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E4825" w14:textId="77777777" w:rsidR="00490293" w:rsidRPr="00D641D6" w:rsidRDefault="00490293" w:rsidP="00490293">
      <w:pPr>
        <w:jc w:val="center"/>
        <w:rPr>
          <w:rFonts w:ascii="Constantia" w:hAnsi="Constantia" w:cs="Lucida Sans Unicode"/>
          <w:b/>
          <w:bCs/>
        </w:rPr>
      </w:pPr>
      <w:bookmarkStart w:id="0" w:name="_GoBack"/>
      <w:bookmarkEnd w:id="0"/>
      <w:r w:rsidRPr="00D641D6">
        <w:rPr>
          <w:rFonts w:ascii="Constantia" w:hAnsi="Constantia" w:cs="Lucida Sans Unicode"/>
          <w:b/>
          <w:bCs/>
        </w:rPr>
        <w:t>MAINTENANCE AGREEMENT</w:t>
      </w:r>
    </w:p>
    <w:p w14:paraId="615285DC" w14:textId="77777777" w:rsidR="00490293" w:rsidRPr="00D641D6" w:rsidRDefault="00490293" w:rsidP="00490293">
      <w:pPr>
        <w:jc w:val="center"/>
        <w:rPr>
          <w:rFonts w:ascii="Constantia" w:hAnsi="Constantia" w:cs="Lucida Sans Unicode"/>
          <w:b/>
          <w:bCs/>
        </w:rPr>
      </w:pPr>
      <w:r w:rsidRPr="00D641D6">
        <w:rPr>
          <w:rFonts w:ascii="Constantia" w:hAnsi="Constantia" w:cs="Lucida Sans Unicode"/>
          <w:b/>
          <w:bCs/>
        </w:rPr>
        <w:t xml:space="preserve">Between </w:t>
      </w:r>
      <w:r w:rsidR="00594EBF" w:rsidRPr="00D641D6">
        <w:rPr>
          <w:rFonts w:ascii="Constantia" w:hAnsi="Constantia" w:cs="Lucida Sans Unicode"/>
          <w:b/>
          <w:bCs/>
        </w:rPr>
        <w:t xml:space="preserve">Nine Mile </w:t>
      </w:r>
      <w:r w:rsidRPr="00D641D6">
        <w:rPr>
          <w:rFonts w:ascii="Constantia" w:hAnsi="Constantia" w:cs="Lucida Sans Unicode"/>
          <w:b/>
          <w:bCs/>
        </w:rPr>
        <w:t>Creek Watershed District and</w:t>
      </w:r>
    </w:p>
    <w:p w14:paraId="35E641A2" w14:textId="77777777" w:rsidR="00490293" w:rsidRPr="00D641D6" w:rsidRDefault="00490293" w:rsidP="00490293">
      <w:pPr>
        <w:jc w:val="center"/>
        <w:rPr>
          <w:rFonts w:ascii="Constantia" w:hAnsi="Constantia" w:cs="Lucida Sans Unicode"/>
          <w:b/>
          <w:bCs/>
        </w:rPr>
      </w:pPr>
      <w:r w:rsidRPr="00D641D6">
        <w:rPr>
          <w:rFonts w:ascii="Constantia" w:hAnsi="Constantia" w:cs="Lucida Sans Unicode"/>
          <w:b/>
          <w:bCs/>
        </w:rPr>
        <w:t xml:space="preserve">[NAME OF </w:t>
      </w:r>
      <w:commentRangeStart w:id="1"/>
      <w:r w:rsidR="00B014E4" w:rsidRPr="00D641D6">
        <w:rPr>
          <w:rFonts w:ascii="Constantia" w:hAnsi="Constantia" w:cs="Lucida Sans Unicode"/>
          <w:b/>
          <w:bCs/>
        </w:rPr>
        <w:t xml:space="preserve">PUBLIC </w:t>
      </w:r>
      <w:r w:rsidR="005639FC" w:rsidRPr="00D641D6">
        <w:rPr>
          <w:rFonts w:ascii="Constantia" w:hAnsi="Constantia" w:cs="Lucida Sans Unicode"/>
          <w:b/>
          <w:bCs/>
        </w:rPr>
        <w:t>ENTITY</w:t>
      </w:r>
      <w:commentRangeEnd w:id="1"/>
      <w:r w:rsidR="005639FC" w:rsidRPr="00D641D6">
        <w:rPr>
          <w:rStyle w:val="CommentReference"/>
          <w:rFonts w:ascii="Constantia" w:hAnsi="Constantia"/>
          <w:sz w:val="24"/>
          <w:szCs w:val="24"/>
        </w:rPr>
        <w:commentReference w:id="1"/>
      </w:r>
      <w:r w:rsidRPr="00D641D6">
        <w:rPr>
          <w:rFonts w:ascii="Constantia" w:hAnsi="Constantia" w:cs="Lucida Sans Unicode"/>
          <w:b/>
          <w:bCs/>
        </w:rPr>
        <w:t>]</w:t>
      </w:r>
    </w:p>
    <w:p w14:paraId="5D70AF3A" w14:textId="77777777" w:rsidR="00CD3A03" w:rsidRPr="00D641D6" w:rsidRDefault="00CD3A03">
      <w:pPr>
        <w:rPr>
          <w:rFonts w:ascii="Constantia" w:hAnsi="Constantia" w:cs="Lucida Sans Unicode"/>
        </w:rPr>
      </w:pPr>
    </w:p>
    <w:p w14:paraId="46FF39EF" w14:textId="77777777" w:rsidR="00490293" w:rsidRPr="00D641D6" w:rsidRDefault="00B014E4" w:rsidP="00490293">
      <w:pPr>
        <w:rPr>
          <w:rFonts w:ascii="Constantia" w:hAnsi="Constantia" w:cs="Lucida Sans Unicode"/>
        </w:rPr>
      </w:pPr>
      <w:r w:rsidRPr="00D641D6">
        <w:rPr>
          <w:rFonts w:ascii="Constantia" w:hAnsi="Constantia" w:cs="Lucida Sans Unicode"/>
        </w:rPr>
        <w:t xml:space="preserve">This </w:t>
      </w:r>
      <w:r w:rsidR="00594EBF" w:rsidRPr="00D641D6">
        <w:rPr>
          <w:rFonts w:ascii="Constantia" w:hAnsi="Constantia" w:cs="Lucida Sans Unicode"/>
        </w:rPr>
        <w:t>m</w:t>
      </w:r>
      <w:r w:rsidRPr="00D641D6">
        <w:rPr>
          <w:rFonts w:ascii="Constantia" w:hAnsi="Constantia" w:cs="Lucida Sans Unicode"/>
        </w:rPr>
        <w:t xml:space="preserve">aintenance </w:t>
      </w:r>
      <w:r w:rsidR="00594EBF" w:rsidRPr="00D641D6">
        <w:rPr>
          <w:rFonts w:ascii="Constantia" w:hAnsi="Constantia" w:cs="Lucida Sans Unicode"/>
        </w:rPr>
        <w:t>a</w:t>
      </w:r>
      <w:r w:rsidRPr="00D641D6">
        <w:rPr>
          <w:rFonts w:ascii="Constantia" w:hAnsi="Constantia" w:cs="Lucida Sans Unicode"/>
        </w:rPr>
        <w:t xml:space="preserve">greement </w:t>
      </w:r>
      <w:r w:rsidR="00490293" w:rsidRPr="00D641D6">
        <w:rPr>
          <w:rFonts w:ascii="Constantia" w:hAnsi="Constantia" w:cs="Lucida Sans Unicode"/>
        </w:rPr>
        <w:t xml:space="preserve">is made by and between the </w:t>
      </w:r>
      <w:r w:rsidR="00594EBF" w:rsidRPr="00D641D6">
        <w:rPr>
          <w:rFonts w:ascii="Constantia" w:hAnsi="Constantia" w:cs="Lucida Sans Unicode"/>
        </w:rPr>
        <w:t xml:space="preserve">Nine Mile </w:t>
      </w:r>
      <w:r w:rsidR="00490293" w:rsidRPr="00D641D6">
        <w:rPr>
          <w:rFonts w:ascii="Constantia" w:hAnsi="Constantia" w:cs="Lucida Sans Unicode"/>
        </w:rPr>
        <w:t>Creek Watershed District, a watershed district with purposes and powers set forth at Minnesota Statutes chap</w:t>
      </w:r>
      <w:r w:rsidR="006D40D1" w:rsidRPr="00D641D6">
        <w:rPr>
          <w:rFonts w:ascii="Constantia" w:hAnsi="Constantia" w:cs="Lucida Sans Unicode"/>
        </w:rPr>
        <w:t>ters 103B and 103D (</w:t>
      </w:r>
      <w:r w:rsidR="00B80D5F" w:rsidRPr="00D641D6">
        <w:rPr>
          <w:rFonts w:ascii="Constantia" w:hAnsi="Constantia" w:cs="Lucida Sans Unicode"/>
        </w:rPr>
        <w:t>NMCWD</w:t>
      </w:r>
      <w:r w:rsidR="006D40D1" w:rsidRPr="00D641D6">
        <w:rPr>
          <w:rFonts w:ascii="Constantia" w:hAnsi="Constantia" w:cs="Lucida Sans Unicode"/>
        </w:rPr>
        <w:t xml:space="preserve">), and </w:t>
      </w:r>
      <w:commentRangeStart w:id="2"/>
      <w:r w:rsidR="006D40D1" w:rsidRPr="00D641D6">
        <w:rPr>
          <w:rFonts w:ascii="Constantia" w:hAnsi="Constantia" w:cs="Lucida Sans Unicode"/>
          <w:highlight w:val="yellow"/>
        </w:rPr>
        <w:t>____________</w:t>
      </w:r>
      <w:commentRangeEnd w:id="2"/>
      <w:r w:rsidR="00615E2F" w:rsidRPr="00D641D6">
        <w:rPr>
          <w:rStyle w:val="CommentReference"/>
          <w:rFonts w:ascii="Constantia" w:hAnsi="Constantia" w:cs="Lucida Sans Unicode"/>
          <w:sz w:val="24"/>
          <w:szCs w:val="24"/>
          <w:highlight w:val="yellow"/>
        </w:rPr>
        <w:commentReference w:id="2"/>
      </w:r>
      <w:r w:rsidR="00615E2F" w:rsidRPr="00D641D6">
        <w:rPr>
          <w:rFonts w:ascii="Constantia" w:hAnsi="Constantia" w:cs="Lucida Sans Unicode"/>
          <w:highlight w:val="yellow"/>
        </w:rPr>
        <w:t xml:space="preserve">, </w:t>
      </w:r>
      <w:r w:rsidR="00615E2F" w:rsidRPr="00D641D6">
        <w:rPr>
          <w:rFonts w:ascii="Constantia" w:hAnsi="Constantia" w:cs="Lucida Sans Unicode"/>
          <w:i/>
          <w:highlight w:val="yellow"/>
        </w:rPr>
        <w:t>a statutory city and body corporate and politic of the State of Minnesota</w:t>
      </w:r>
      <w:r w:rsidR="00490293" w:rsidRPr="00D641D6">
        <w:rPr>
          <w:rFonts w:ascii="Constantia" w:hAnsi="Constantia" w:cs="Lucida Sans Unicode"/>
          <w:highlight w:val="yellow"/>
        </w:rPr>
        <w:t xml:space="preserve"> </w:t>
      </w:r>
      <w:r w:rsidRPr="00D641D6">
        <w:rPr>
          <w:rFonts w:ascii="Constantia" w:hAnsi="Constantia" w:cs="Lucida Sans Unicode"/>
          <w:highlight w:val="yellow"/>
        </w:rPr>
        <w:t>(</w:t>
      </w:r>
      <w:r w:rsidR="00D76DCA" w:rsidRPr="00D641D6">
        <w:rPr>
          <w:rFonts w:ascii="Constantia" w:hAnsi="Constantia" w:cs="Lucida Sans Unicode"/>
        </w:rPr>
        <w:t>City</w:t>
      </w:r>
      <w:r w:rsidR="00490293" w:rsidRPr="00D641D6">
        <w:rPr>
          <w:rFonts w:ascii="Constantia" w:hAnsi="Constantia" w:cs="Lucida Sans Unicode"/>
        </w:rPr>
        <w:t>).</w:t>
      </w:r>
    </w:p>
    <w:p w14:paraId="485E54F3" w14:textId="77777777" w:rsidR="00594EBF" w:rsidRPr="00D641D6" w:rsidRDefault="00594EBF" w:rsidP="00055794">
      <w:pPr>
        <w:jc w:val="center"/>
        <w:rPr>
          <w:rFonts w:ascii="Constantia" w:hAnsi="Constantia" w:cs="Lucida Sans Unicode"/>
          <w:b/>
          <w:color w:val="000000"/>
        </w:rPr>
      </w:pPr>
    </w:p>
    <w:p w14:paraId="65EDC0EC" w14:textId="77777777" w:rsidR="00055794" w:rsidRPr="00D641D6" w:rsidRDefault="00055794" w:rsidP="00055794">
      <w:pPr>
        <w:jc w:val="center"/>
        <w:rPr>
          <w:rFonts w:ascii="Constantia" w:hAnsi="Constantia" w:cs="Lucida Sans Unicode"/>
          <w:b/>
          <w:color w:val="000000"/>
        </w:rPr>
      </w:pPr>
      <w:r w:rsidRPr="00D641D6">
        <w:rPr>
          <w:rFonts w:ascii="Constantia" w:hAnsi="Constantia" w:cs="Lucida Sans Unicode"/>
          <w:b/>
          <w:color w:val="000000"/>
        </w:rPr>
        <w:t>Recitals and Statement of Purpose</w:t>
      </w:r>
    </w:p>
    <w:p w14:paraId="6D0F04FC" w14:textId="77777777" w:rsidR="00055794" w:rsidRPr="00D641D6" w:rsidRDefault="00055794" w:rsidP="00055794">
      <w:pPr>
        <w:jc w:val="center"/>
        <w:rPr>
          <w:rFonts w:ascii="Constantia" w:hAnsi="Constantia" w:cs="Lucida Sans Unicode"/>
          <w:b/>
          <w:color w:val="000000"/>
        </w:rPr>
      </w:pPr>
    </w:p>
    <w:p w14:paraId="743F1CEC" w14:textId="77777777" w:rsidR="00055794" w:rsidRPr="00D641D6" w:rsidRDefault="00055794" w:rsidP="00055794">
      <w:pPr>
        <w:rPr>
          <w:rFonts w:ascii="Constantia" w:hAnsi="Constantia" w:cs="Lucida Sans Unicode"/>
          <w:color w:val="000000"/>
        </w:rPr>
      </w:pPr>
      <w:r w:rsidRPr="00D641D6">
        <w:rPr>
          <w:rFonts w:ascii="Constantia" w:hAnsi="Constantia" w:cs="Lucida Sans Unicode"/>
          <w:color w:val="000000"/>
        </w:rPr>
        <w:tab/>
        <w:t xml:space="preserve">WHEREAS pursuant to Minnesota Statutes </w:t>
      </w:r>
      <w:r w:rsidR="005639FC" w:rsidRPr="00D641D6">
        <w:rPr>
          <w:rFonts w:ascii="Constantia" w:hAnsi="Constantia" w:cs="Lucida Sans Unicode"/>
          <w:color w:val="000000"/>
        </w:rPr>
        <w:t xml:space="preserve">section </w:t>
      </w:r>
      <w:r w:rsidRPr="00D641D6">
        <w:rPr>
          <w:rFonts w:ascii="Constantia" w:hAnsi="Constantia" w:cs="Lucida Sans Unicode"/>
          <w:color w:val="000000"/>
        </w:rPr>
        <w:t xml:space="preserve">103D.345, </w:t>
      </w:r>
      <w:r w:rsidR="00B80D5F" w:rsidRPr="00D641D6">
        <w:rPr>
          <w:rFonts w:ascii="Constantia" w:hAnsi="Constantia" w:cs="Lucida Sans Unicode"/>
          <w:color w:val="000000"/>
        </w:rPr>
        <w:t>NMCWD</w:t>
      </w:r>
      <w:r w:rsidRPr="00D641D6">
        <w:rPr>
          <w:rFonts w:ascii="Constantia" w:hAnsi="Constantia" w:cs="Lucida Sans Unicode"/>
          <w:color w:val="000000"/>
        </w:rPr>
        <w:t xml:space="preserve"> has adopted and implements </w:t>
      </w:r>
      <w:r w:rsidR="005639FC" w:rsidRPr="00D641D6">
        <w:rPr>
          <w:rFonts w:ascii="Constantia" w:hAnsi="Constantia" w:cs="Lucida Sans Unicode"/>
          <w:color w:val="000000"/>
        </w:rPr>
        <w:t xml:space="preserve">the </w:t>
      </w:r>
      <w:commentRangeStart w:id="3"/>
      <w:r w:rsidRPr="00D641D6">
        <w:rPr>
          <w:rFonts w:ascii="Constantia" w:hAnsi="Constantia" w:cs="Lucida Sans Unicode"/>
          <w:color w:val="000000"/>
        </w:rPr>
        <w:t>Wetland</w:t>
      </w:r>
      <w:r w:rsidR="00B80D5F" w:rsidRPr="00D641D6">
        <w:rPr>
          <w:rFonts w:ascii="Constantia" w:hAnsi="Constantia" w:cs="Lucida Sans Unicode"/>
          <w:color w:val="000000"/>
        </w:rPr>
        <w:t>s</w:t>
      </w:r>
      <w:r w:rsidRPr="00D641D6">
        <w:rPr>
          <w:rFonts w:ascii="Constantia" w:hAnsi="Constantia" w:cs="Lucida Sans Unicode"/>
          <w:color w:val="000000"/>
        </w:rPr>
        <w:t xml:space="preserve"> </w:t>
      </w:r>
      <w:r w:rsidR="00B80D5F" w:rsidRPr="00D641D6">
        <w:rPr>
          <w:rFonts w:ascii="Constantia" w:hAnsi="Constantia" w:cs="Lucida Sans Unicode"/>
          <w:color w:val="000000"/>
        </w:rPr>
        <w:t xml:space="preserve">Management </w:t>
      </w:r>
      <w:r w:rsidRPr="00D641D6">
        <w:rPr>
          <w:rFonts w:ascii="Constantia" w:hAnsi="Constantia" w:cs="Lucida Sans Unicode"/>
          <w:color w:val="000000"/>
        </w:rPr>
        <w:t xml:space="preserve">Rule, </w:t>
      </w:r>
      <w:r w:rsidR="00B80D5F" w:rsidRPr="00D641D6">
        <w:rPr>
          <w:rFonts w:ascii="Constantia" w:hAnsi="Constantia" w:cs="Lucida Sans Unicode"/>
          <w:color w:val="000000"/>
        </w:rPr>
        <w:t xml:space="preserve">Stormwater Management Rule and </w:t>
      </w:r>
      <w:r w:rsidRPr="00D641D6">
        <w:rPr>
          <w:rFonts w:ascii="Constantia" w:hAnsi="Constantia" w:cs="Lucida Sans Unicode"/>
          <w:color w:val="000000"/>
        </w:rPr>
        <w:t xml:space="preserve">the Waterbody Crossings </w:t>
      </w:r>
      <w:r w:rsidR="00684855" w:rsidRPr="00D641D6">
        <w:rPr>
          <w:rFonts w:ascii="Constantia" w:hAnsi="Constantia" w:cs="Lucida Sans Unicode"/>
          <w:color w:val="000000"/>
        </w:rPr>
        <w:t xml:space="preserve">and </w:t>
      </w:r>
      <w:r w:rsidRPr="00D641D6">
        <w:rPr>
          <w:rFonts w:ascii="Constantia" w:hAnsi="Constantia" w:cs="Lucida Sans Unicode"/>
          <w:color w:val="000000"/>
        </w:rPr>
        <w:t>Structures Rule;</w:t>
      </w:r>
    </w:p>
    <w:p w14:paraId="344580CC" w14:textId="77777777" w:rsidR="00055794" w:rsidRPr="00D641D6" w:rsidRDefault="00055794" w:rsidP="00055794">
      <w:pPr>
        <w:pStyle w:val="Footer"/>
        <w:tabs>
          <w:tab w:val="clear" w:pos="4320"/>
          <w:tab w:val="clear" w:pos="8640"/>
        </w:tabs>
        <w:rPr>
          <w:rFonts w:ascii="Constantia" w:hAnsi="Constantia" w:cs="Lucida Sans Unicode"/>
          <w:color w:val="000000"/>
        </w:rPr>
      </w:pPr>
    </w:p>
    <w:p w14:paraId="696ADDB6" w14:textId="77777777" w:rsidR="00055794" w:rsidRPr="00D641D6" w:rsidRDefault="00055794" w:rsidP="006D40D1">
      <w:pPr>
        <w:ind w:firstLine="720"/>
        <w:rPr>
          <w:rFonts w:ascii="Constantia" w:hAnsi="Constantia" w:cs="Lucida Sans Unicode"/>
        </w:rPr>
      </w:pPr>
      <w:r w:rsidRPr="00D641D6">
        <w:rPr>
          <w:rFonts w:ascii="Constantia" w:hAnsi="Constantia" w:cs="Lucida Sans Unicode"/>
          <w:color w:val="000000"/>
        </w:rPr>
        <w:t xml:space="preserve">WHEREAS under the </w:t>
      </w:r>
      <w:r w:rsidR="00EF5C08" w:rsidRPr="00D641D6">
        <w:rPr>
          <w:rFonts w:ascii="Constantia" w:hAnsi="Constantia" w:cs="Lucida Sans Unicode"/>
          <w:color w:val="000000"/>
        </w:rPr>
        <w:t xml:space="preserve">Wetlands Management </w:t>
      </w:r>
      <w:r w:rsidRPr="00D641D6">
        <w:rPr>
          <w:rFonts w:ascii="Constantia" w:hAnsi="Constantia" w:cs="Lucida Sans Unicode"/>
          <w:color w:val="000000"/>
        </w:rPr>
        <w:t xml:space="preserve">Rule, certain land development activity triggers the requirement that the landowner record a declaration establishing the landowner’s perpetual obligation to protect undisturbed buffer adjacent to </w:t>
      </w:r>
      <w:r w:rsidR="00684855" w:rsidRPr="00D641D6">
        <w:rPr>
          <w:rFonts w:ascii="Constantia" w:hAnsi="Constantia" w:cs="Lucida Sans Unicode"/>
          <w:color w:val="000000"/>
        </w:rPr>
        <w:t xml:space="preserve">a </w:t>
      </w:r>
      <w:r w:rsidRPr="00D641D6">
        <w:rPr>
          <w:rFonts w:ascii="Constantia" w:hAnsi="Constantia" w:cs="Lucida Sans Unicode"/>
          <w:color w:val="000000"/>
        </w:rPr>
        <w:t>wetland;</w:t>
      </w:r>
      <w:r w:rsidRPr="00D641D6">
        <w:rPr>
          <w:rFonts w:ascii="Constantia" w:hAnsi="Constantia" w:cs="Lucida Sans Unicode"/>
          <w:color w:val="000000"/>
        </w:rPr>
        <w:br/>
      </w:r>
    </w:p>
    <w:p w14:paraId="43C87385" w14:textId="77777777" w:rsidR="00055794" w:rsidRPr="00D641D6" w:rsidDel="00900D70" w:rsidRDefault="00055794" w:rsidP="00055794">
      <w:pPr>
        <w:ind w:firstLine="720"/>
        <w:rPr>
          <w:rFonts w:ascii="Constantia" w:hAnsi="Constantia" w:cs="Lucida Sans Unicode"/>
          <w:color w:val="000000"/>
        </w:rPr>
      </w:pPr>
      <w:r w:rsidRPr="00D641D6" w:rsidDel="00900D70">
        <w:rPr>
          <w:rFonts w:ascii="Constantia" w:hAnsi="Constantia" w:cs="Lucida Sans Unicode"/>
          <w:color w:val="000000"/>
        </w:rPr>
        <w:t>WHEREAS under the Stormwater Management Rule, certain land development activity triggers the requirement that the landowner record a declaration establishing the landowner’s perpetual obligation to inspect and maintain stormwater-management facilities;</w:t>
      </w:r>
    </w:p>
    <w:p w14:paraId="7C049E70" w14:textId="77777777" w:rsidR="00EF5C08" w:rsidRPr="00D641D6" w:rsidRDefault="00EF5C08" w:rsidP="00055794">
      <w:pPr>
        <w:ind w:firstLine="720"/>
        <w:rPr>
          <w:rFonts w:ascii="Constantia" w:hAnsi="Constantia" w:cs="Lucida Sans Unicode"/>
          <w:color w:val="000000"/>
        </w:rPr>
      </w:pPr>
    </w:p>
    <w:p w14:paraId="583F28D2" w14:textId="77777777" w:rsidR="00B80D5F" w:rsidRPr="00D641D6" w:rsidRDefault="00B80D5F" w:rsidP="00B80D5F">
      <w:pPr>
        <w:ind w:firstLine="720"/>
        <w:rPr>
          <w:rFonts w:ascii="Constantia" w:hAnsi="Constantia" w:cs="Lucida Sans Unicode"/>
          <w:color w:val="000000"/>
        </w:rPr>
      </w:pPr>
      <w:r w:rsidRPr="00D641D6">
        <w:rPr>
          <w:rFonts w:ascii="Constantia" w:hAnsi="Constantia" w:cs="Lucida Sans Unicode"/>
          <w:color w:val="000000"/>
        </w:rPr>
        <w:t xml:space="preserve">WHEREAS, under the Waterbody Crossings and Structures Rule, certain land development activity requires the landowner to record a declaration establishing the landowner’s perpetual obligation to inspect and maintain </w:t>
      </w:r>
      <w:r w:rsidRPr="00D641D6">
        <w:rPr>
          <w:rFonts w:ascii="Constantia" w:hAnsi="Constantia" w:cs="Lucida Sans Unicode"/>
        </w:rPr>
        <w:t>waterbody crossings and structures in accordance with approved plans</w:t>
      </w:r>
      <w:r w:rsidRPr="00D641D6">
        <w:rPr>
          <w:rFonts w:ascii="Constantia" w:hAnsi="Constantia" w:cs="Lucida Sans Unicode"/>
          <w:color w:val="000000"/>
        </w:rPr>
        <w:t>;</w:t>
      </w:r>
      <w:commentRangeEnd w:id="3"/>
      <w:r w:rsidR="00703535">
        <w:rPr>
          <w:rStyle w:val="CommentReference"/>
        </w:rPr>
        <w:commentReference w:id="3"/>
      </w:r>
      <w:r w:rsidRPr="00D641D6">
        <w:rPr>
          <w:rFonts w:ascii="Constantia" w:hAnsi="Constantia" w:cs="Lucida Sans Unicode"/>
          <w:color w:val="000000"/>
        </w:rPr>
        <w:br/>
      </w:r>
    </w:p>
    <w:p w14:paraId="0A0DDD21" w14:textId="77777777" w:rsidR="00055794" w:rsidRPr="00D641D6" w:rsidRDefault="00055794" w:rsidP="00055794">
      <w:pPr>
        <w:ind w:firstLine="720"/>
        <w:rPr>
          <w:rFonts w:ascii="Constantia" w:hAnsi="Constantia" w:cs="Lucida Sans Unicode"/>
          <w:color w:val="000000"/>
        </w:rPr>
      </w:pPr>
      <w:r w:rsidRPr="00D641D6">
        <w:rPr>
          <w:rFonts w:ascii="Constantia" w:hAnsi="Constantia" w:cs="Lucida Sans Unicode"/>
          <w:color w:val="000000"/>
        </w:rPr>
        <w:t xml:space="preserve">WHEREAS in each case, a public landowner, as an alternative to a recorded instrument, may meet the maintenance requirement by documenting its obligations in an unrecorded written agreement with the </w:t>
      </w:r>
      <w:r w:rsidR="00B80D5F" w:rsidRPr="00D641D6">
        <w:rPr>
          <w:rFonts w:ascii="Constantia" w:hAnsi="Constantia" w:cs="Lucida Sans Unicode"/>
          <w:color w:val="000000"/>
        </w:rPr>
        <w:t>NMCWD</w:t>
      </w:r>
      <w:r w:rsidRPr="00D641D6">
        <w:rPr>
          <w:rFonts w:ascii="Constantia" w:hAnsi="Constantia" w:cs="Lucida Sans Unicode"/>
          <w:color w:val="000000"/>
        </w:rPr>
        <w:t>;</w:t>
      </w:r>
    </w:p>
    <w:p w14:paraId="50E8F07D" w14:textId="77777777" w:rsidR="00055794" w:rsidRPr="00D641D6" w:rsidRDefault="00055794" w:rsidP="00055794">
      <w:pPr>
        <w:ind w:firstLine="720"/>
        <w:rPr>
          <w:rFonts w:ascii="Constantia" w:hAnsi="Constantia" w:cs="Lucida Sans Unicode"/>
          <w:color w:val="000000"/>
        </w:rPr>
      </w:pPr>
    </w:p>
    <w:p w14:paraId="135EB96A" w14:textId="77777777" w:rsidR="00490293" w:rsidRPr="00D641D6" w:rsidRDefault="00490293" w:rsidP="00490293">
      <w:pPr>
        <w:ind w:firstLine="720"/>
        <w:rPr>
          <w:rFonts w:ascii="Constantia" w:hAnsi="Constantia" w:cs="Lucida Sans Unicode"/>
          <w:color w:val="000000"/>
        </w:rPr>
      </w:pPr>
      <w:r w:rsidRPr="00D641D6">
        <w:rPr>
          <w:rFonts w:ascii="Constantia" w:hAnsi="Constantia" w:cs="Lucida Sans Unicode"/>
          <w:color w:val="000000"/>
        </w:rPr>
        <w:t xml:space="preserve">WHEREAS in accordance with </w:t>
      </w:r>
      <w:r w:rsidR="00B647A1" w:rsidRPr="00D641D6">
        <w:rPr>
          <w:rFonts w:ascii="Constantia" w:hAnsi="Constantia" w:cs="Lucida Sans Unicode"/>
          <w:color w:val="000000"/>
        </w:rPr>
        <w:t xml:space="preserve">the </w:t>
      </w:r>
      <w:r w:rsidR="00B80D5F" w:rsidRPr="00D641D6">
        <w:rPr>
          <w:rFonts w:ascii="Constantia" w:hAnsi="Constantia" w:cs="Lucida Sans Unicode"/>
          <w:color w:val="000000"/>
        </w:rPr>
        <w:t>NMCWD</w:t>
      </w:r>
      <w:r w:rsidR="00B647A1" w:rsidRPr="00D641D6">
        <w:rPr>
          <w:rFonts w:ascii="Constantia" w:hAnsi="Constantia" w:cs="Lucida Sans Unicode"/>
          <w:color w:val="000000"/>
        </w:rPr>
        <w:t xml:space="preserve"> rules </w:t>
      </w:r>
      <w:r w:rsidRPr="00D641D6">
        <w:rPr>
          <w:rFonts w:ascii="Constantia" w:hAnsi="Constantia" w:cs="Lucida Sans Unicode"/>
          <w:color w:val="000000"/>
        </w:rPr>
        <w:t xml:space="preserve">and as a condition of </w:t>
      </w:r>
      <w:r w:rsidR="00684855" w:rsidRPr="00D641D6">
        <w:rPr>
          <w:rFonts w:ascii="Constantia" w:hAnsi="Constantia" w:cs="Lucida Sans Unicode"/>
          <w:color w:val="000000"/>
        </w:rPr>
        <w:t>p</w:t>
      </w:r>
      <w:r w:rsidRPr="00D641D6">
        <w:rPr>
          <w:rFonts w:ascii="Constantia" w:hAnsi="Constantia" w:cs="Lucida Sans Unicode"/>
          <w:color w:val="000000"/>
        </w:rPr>
        <w:t xml:space="preserve">ermit </w:t>
      </w:r>
      <w:r w:rsidRPr="00D641D6">
        <w:rPr>
          <w:rFonts w:ascii="Constantia" w:hAnsi="Constantia" w:cs="Lucida Sans Unicode"/>
          <w:color w:val="000000"/>
          <w:highlight w:val="yellow"/>
        </w:rPr>
        <w:t>_________</w:t>
      </w:r>
      <w:r w:rsidRPr="00D641D6">
        <w:rPr>
          <w:rFonts w:ascii="Constantia" w:hAnsi="Constantia" w:cs="Lucida Sans Unicode"/>
          <w:color w:val="000000"/>
        </w:rPr>
        <w:t xml:space="preserve">, the </w:t>
      </w:r>
      <w:r w:rsidR="00055794" w:rsidRPr="00D641D6">
        <w:rPr>
          <w:rFonts w:ascii="Constantia" w:hAnsi="Constantia" w:cs="Lucida Sans Unicode"/>
          <w:color w:val="000000"/>
        </w:rPr>
        <w:t>City</w:t>
      </w:r>
      <w:r w:rsidRPr="00D641D6">
        <w:rPr>
          <w:rFonts w:ascii="Constantia" w:hAnsi="Constantia" w:cs="Lucida Sans Unicode"/>
          <w:color w:val="000000"/>
        </w:rPr>
        <w:t xml:space="preserve">’s </w:t>
      </w:r>
      <w:r w:rsidR="005639FC" w:rsidRPr="00D641D6">
        <w:rPr>
          <w:rFonts w:ascii="Constantia" w:hAnsi="Constantia" w:cs="Lucida Sans Unicode"/>
          <w:color w:val="000000"/>
        </w:rPr>
        <w:t xml:space="preserve">perpetual </w:t>
      </w:r>
      <w:r w:rsidRPr="00D641D6">
        <w:rPr>
          <w:rFonts w:ascii="Constantia" w:hAnsi="Constantia" w:cs="Lucida Sans Unicode"/>
          <w:color w:val="000000"/>
        </w:rPr>
        <w:t xml:space="preserve">obligation to maintain </w:t>
      </w:r>
      <w:commentRangeStart w:id="4"/>
      <w:r w:rsidR="00B647A1" w:rsidRPr="00D641D6">
        <w:rPr>
          <w:rFonts w:ascii="Constantia" w:hAnsi="Constantia" w:cs="Lucida Sans Unicode"/>
          <w:color w:val="000000"/>
          <w:highlight w:val="yellow"/>
        </w:rPr>
        <w:t>wetland</w:t>
      </w:r>
      <w:r w:rsidR="00684855" w:rsidRPr="00D641D6">
        <w:rPr>
          <w:rFonts w:ascii="Constantia" w:hAnsi="Constantia" w:cs="Lucida Sans Unicode"/>
          <w:color w:val="000000"/>
          <w:highlight w:val="yellow"/>
        </w:rPr>
        <w:t xml:space="preserve"> </w:t>
      </w:r>
      <w:r w:rsidR="00B647A1" w:rsidRPr="00D641D6">
        <w:rPr>
          <w:rFonts w:ascii="Constantia" w:hAnsi="Constantia" w:cs="Lucida Sans Unicode"/>
          <w:color w:val="000000"/>
          <w:highlight w:val="yellow"/>
        </w:rPr>
        <w:t xml:space="preserve">buffer, </w:t>
      </w:r>
      <w:r w:rsidR="00B80D5F" w:rsidRPr="00D641D6">
        <w:rPr>
          <w:rFonts w:ascii="Constantia" w:hAnsi="Constantia" w:cs="Lucida Sans Unicode"/>
          <w:color w:val="000000"/>
          <w:highlight w:val="yellow"/>
        </w:rPr>
        <w:t xml:space="preserve">stormwater management facilities and </w:t>
      </w:r>
      <w:r w:rsidR="00684855" w:rsidRPr="00D641D6">
        <w:rPr>
          <w:rFonts w:ascii="Constantia" w:hAnsi="Constantia" w:cs="Lucida Sans Unicode"/>
          <w:color w:val="000000"/>
          <w:highlight w:val="yellow"/>
        </w:rPr>
        <w:t>waterbody crossings</w:t>
      </w:r>
      <w:commentRangeEnd w:id="4"/>
      <w:r w:rsidR="00F916A4" w:rsidRPr="00D641D6">
        <w:rPr>
          <w:rStyle w:val="CommentReference"/>
          <w:rFonts w:ascii="Constantia" w:hAnsi="Constantia"/>
          <w:sz w:val="24"/>
          <w:szCs w:val="24"/>
        </w:rPr>
        <w:commentReference w:id="4"/>
      </w:r>
      <w:r w:rsidRPr="00D641D6">
        <w:rPr>
          <w:rFonts w:ascii="Constantia" w:hAnsi="Constantia" w:cs="Lucida Sans Unicode"/>
          <w:color w:val="000000"/>
        </w:rPr>
        <w:t xml:space="preserve"> must be memorialized </w:t>
      </w:r>
      <w:r w:rsidR="005639FC" w:rsidRPr="00D641D6">
        <w:rPr>
          <w:rFonts w:ascii="Constantia" w:hAnsi="Constantia" w:cs="Lucida Sans Unicode"/>
          <w:color w:val="000000"/>
        </w:rPr>
        <w:t xml:space="preserve">in </w:t>
      </w:r>
      <w:r w:rsidRPr="00D641D6">
        <w:rPr>
          <w:rFonts w:ascii="Constantia" w:hAnsi="Constantia" w:cs="Lucida Sans Unicode"/>
          <w:color w:val="000000"/>
        </w:rPr>
        <w:t xml:space="preserve">a maintenance agreement </w:t>
      </w:r>
      <w:r w:rsidR="005639FC" w:rsidRPr="00D641D6">
        <w:rPr>
          <w:rFonts w:ascii="Constantia" w:hAnsi="Constantia" w:cs="Lucida Sans Unicode"/>
          <w:color w:val="000000"/>
        </w:rPr>
        <w:t>specifying requirements and restrictions</w:t>
      </w:r>
      <w:r w:rsidRPr="00D641D6">
        <w:rPr>
          <w:rFonts w:ascii="Constantia" w:hAnsi="Constantia" w:cs="Lucida Sans Unicode"/>
          <w:color w:val="000000"/>
        </w:rPr>
        <w:t xml:space="preserve">; </w:t>
      </w:r>
    </w:p>
    <w:p w14:paraId="33FBCE5B" w14:textId="77777777" w:rsidR="00490293" w:rsidRPr="00D641D6" w:rsidRDefault="00490293" w:rsidP="00490293">
      <w:pPr>
        <w:ind w:firstLine="720"/>
        <w:rPr>
          <w:rFonts w:ascii="Constantia" w:hAnsi="Constantia" w:cs="Lucida Sans Unicode"/>
          <w:color w:val="000000"/>
        </w:rPr>
      </w:pPr>
    </w:p>
    <w:p w14:paraId="5E285166" w14:textId="77777777" w:rsidR="00490293" w:rsidRPr="00D641D6" w:rsidRDefault="00490293" w:rsidP="00490293">
      <w:pPr>
        <w:ind w:firstLine="720"/>
        <w:rPr>
          <w:rFonts w:ascii="Constantia" w:hAnsi="Constantia" w:cs="Lucida Sans Unicode"/>
          <w:color w:val="000000"/>
        </w:rPr>
      </w:pPr>
      <w:r w:rsidRPr="00D641D6">
        <w:rPr>
          <w:rFonts w:ascii="Constantia" w:hAnsi="Constantia" w:cs="Lucida Sans Unicode"/>
          <w:color w:val="000000"/>
        </w:rPr>
        <w:t xml:space="preserve">WHEREAS </w:t>
      </w:r>
      <w:r w:rsidR="00FF2D59" w:rsidRPr="00D641D6">
        <w:rPr>
          <w:rFonts w:ascii="Constantia" w:hAnsi="Constantia" w:cs="Lucida Sans Unicode"/>
          <w:color w:val="000000"/>
        </w:rPr>
        <w:t>City</w:t>
      </w:r>
      <w:r w:rsidR="007B0897" w:rsidRPr="00D641D6">
        <w:rPr>
          <w:rFonts w:ascii="Constantia" w:hAnsi="Constantia" w:cs="Lucida Sans Unicode"/>
          <w:color w:val="000000"/>
        </w:rPr>
        <w:t xml:space="preserve"> </w:t>
      </w:r>
      <w:r w:rsidRPr="00D641D6">
        <w:rPr>
          <w:rFonts w:ascii="Constantia" w:hAnsi="Constantia" w:cs="Lucida Sans Unicode"/>
          <w:color w:val="000000"/>
        </w:rPr>
        <w:t xml:space="preserve">and the </w:t>
      </w:r>
      <w:r w:rsidR="00B80D5F" w:rsidRPr="00D641D6">
        <w:rPr>
          <w:rFonts w:ascii="Constantia" w:hAnsi="Constantia" w:cs="Lucida Sans Unicode"/>
          <w:color w:val="000000"/>
        </w:rPr>
        <w:t>NMCWD</w:t>
      </w:r>
      <w:r w:rsidRPr="00D641D6">
        <w:rPr>
          <w:rFonts w:ascii="Constantia" w:hAnsi="Constantia" w:cs="Lucida Sans Unicode"/>
          <w:color w:val="000000"/>
        </w:rPr>
        <w:t xml:space="preserve"> execute this </w:t>
      </w:r>
      <w:r w:rsidR="00B80D5F" w:rsidRPr="00D641D6">
        <w:rPr>
          <w:rFonts w:ascii="Constantia" w:hAnsi="Constantia" w:cs="Lucida Sans Unicode"/>
          <w:color w:val="000000"/>
        </w:rPr>
        <w:t>a</w:t>
      </w:r>
      <w:r w:rsidRPr="00D641D6">
        <w:rPr>
          <w:rFonts w:ascii="Constantia" w:hAnsi="Constantia" w:cs="Lucida Sans Unicode"/>
          <w:color w:val="000000"/>
        </w:rPr>
        <w:t xml:space="preserve">greement to fulfill the condition of </w:t>
      </w:r>
      <w:r w:rsidR="005639FC" w:rsidRPr="00D641D6">
        <w:rPr>
          <w:rFonts w:ascii="Constantia" w:hAnsi="Constantia" w:cs="Lucida Sans Unicode"/>
          <w:color w:val="000000"/>
        </w:rPr>
        <w:t>p</w:t>
      </w:r>
      <w:r w:rsidRPr="00D641D6">
        <w:rPr>
          <w:rFonts w:ascii="Constantia" w:hAnsi="Constantia" w:cs="Lucida Sans Unicode"/>
          <w:color w:val="000000"/>
        </w:rPr>
        <w:t xml:space="preserve">ermit </w:t>
      </w:r>
      <w:r w:rsidR="005639FC" w:rsidRPr="00D641D6">
        <w:rPr>
          <w:rFonts w:ascii="Constantia" w:hAnsi="Constantia" w:cs="Lucida Sans Unicode"/>
          <w:color w:val="000000"/>
        </w:rPr>
        <w:t>no. ___</w:t>
      </w:r>
      <w:r w:rsidRPr="00D641D6">
        <w:rPr>
          <w:rFonts w:ascii="Constantia" w:hAnsi="Constantia" w:cs="Lucida Sans Unicode"/>
          <w:color w:val="000000"/>
          <w:highlight w:val="yellow"/>
        </w:rPr>
        <w:t>______,</w:t>
      </w:r>
      <w:r w:rsidRPr="00D641D6">
        <w:rPr>
          <w:rFonts w:ascii="Constantia" w:hAnsi="Constantia" w:cs="Lucida Sans Unicode"/>
          <w:color w:val="000000"/>
        </w:rPr>
        <w:t xml:space="preserve"> and concur that it is binding and rests on mutual valuable consideration; </w:t>
      </w:r>
    </w:p>
    <w:p w14:paraId="4BC795D0" w14:textId="77777777" w:rsidR="00873336" w:rsidRPr="00D641D6" w:rsidRDefault="00873336" w:rsidP="00490293">
      <w:pPr>
        <w:ind w:firstLine="720"/>
        <w:rPr>
          <w:rFonts w:ascii="Constantia" w:hAnsi="Constantia" w:cs="Lucida Sans Unicode"/>
          <w:color w:val="000000"/>
        </w:rPr>
      </w:pPr>
    </w:p>
    <w:p w14:paraId="42CB2BA6" w14:textId="77777777" w:rsidR="007B0897" w:rsidRPr="00D641D6" w:rsidRDefault="00490293" w:rsidP="00EB4DD9">
      <w:pPr>
        <w:pStyle w:val="BodyTextIndent"/>
        <w:keepNext/>
        <w:rPr>
          <w:rFonts w:ascii="Constantia" w:hAnsi="Constantia" w:cs="Lucida Sans Unicode"/>
          <w:szCs w:val="24"/>
        </w:rPr>
      </w:pPr>
      <w:r w:rsidRPr="00D641D6">
        <w:rPr>
          <w:rFonts w:ascii="Constantia" w:hAnsi="Constantia" w:cs="Lucida Sans Unicode"/>
          <w:szCs w:val="24"/>
        </w:rPr>
        <w:t>THEREFORE</w:t>
      </w:r>
      <w:r w:rsidR="00873336" w:rsidRPr="00D641D6">
        <w:rPr>
          <w:rFonts w:ascii="Constantia" w:hAnsi="Constantia" w:cs="Lucida Sans Unicode"/>
          <w:szCs w:val="24"/>
        </w:rPr>
        <w:t xml:space="preserve"> </w:t>
      </w:r>
      <w:r w:rsidR="00FF2D59" w:rsidRPr="00D641D6">
        <w:rPr>
          <w:rFonts w:ascii="Constantia" w:hAnsi="Constantia" w:cs="Lucida Sans Unicode"/>
          <w:szCs w:val="24"/>
        </w:rPr>
        <w:t xml:space="preserve">City </w:t>
      </w:r>
      <w:r w:rsidR="00873336" w:rsidRPr="00D641D6">
        <w:rPr>
          <w:rFonts w:ascii="Constantia" w:hAnsi="Constantia" w:cs="Lucida Sans Unicode"/>
          <w:szCs w:val="24"/>
        </w:rPr>
        <w:t xml:space="preserve">and </w:t>
      </w:r>
      <w:r w:rsidR="00B80D5F" w:rsidRPr="00D641D6">
        <w:rPr>
          <w:rFonts w:ascii="Constantia" w:hAnsi="Constantia" w:cs="Lucida Sans Unicode"/>
          <w:szCs w:val="24"/>
        </w:rPr>
        <w:t>NMCWD</w:t>
      </w:r>
      <w:r w:rsidR="00873336" w:rsidRPr="00D641D6">
        <w:rPr>
          <w:rFonts w:ascii="Constantia" w:hAnsi="Constantia" w:cs="Lucida Sans Unicode"/>
          <w:szCs w:val="24"/>
        </w:rPr>
        <w:t xml:space="preserve"> agree as follows</w:t>
      </w:r>
      <w:r w:rsidR="00EB4DD9" w:rsidRPr="00D641D6">
        <w:rPr>
          <w:rFonts w:ascii="Constantia" w:hAnsi="Constantia" w:cs="Lucida Sans Unicode"/>
          <w:szCs w:val="24"/>
        </w:rPr>
        <w:t xml:space="preserve"> that </w:t>
      </w:r>
      <w:r w:rsidR="007B0897" w:rsidRPr="00D641D6">
        <w:rPr>
          <w:rFonts w:ascii="Constantia" w:hAnsi="Constantia" w:cs="Lucida Sans Unicode"/>
          <w:szCs w:val="24"/>
        </w:rPr>
        <w:t>C</w:t>
      </w:r>
      <w:r w:rsidR="00FF2D59" w:rsidRPr="00D641D6">
        <w:rPr>
          <w:rFonts w:ascii="Constantia" w:hAnsi="Constantia" w:cs="Lucida Sans Unicode"/>
          <w:szCs w:val="24"/>
        </w:rPr>
        <w:t>ity</w:t>
      </w:r>
      <w:r w:rsidRPr="00D641D6">
        <w:rPr>
          <w:rFonts w:ascii="Constantia" w:hAnsi="Constantia" w:cs="Lucida Sans Unicode"/>
          <w:szCs w:val="24"/>
        </w:rPr>
        <w:t xml:space="preserve">, at its cost, will inspect and maintain the </w:t>
      </w:r>
      <w:commentRangeStart w:id="5"/>
      <w:r w:rsidR="007B0897" w:rsidRPr="00D641D6">
        <w:rPr>
          <w:rFonts w:ascii="Constantia" w:hAnsi="Constantia" w:cs="Lucida Sans Unicode"/>
          <w:szCs w:val="24"/>
          <w:highlight w:val="yellow"/>
        </w:rPr>
        <w:t xml:space="preserve">wetland </w:t>
      </w:r>
      <w:r w:rsidR="00684855" w:rsidRPr="00D641D6">
        <w:rPr>
          <w:rFonts w:ascii="Constantia" w:hAnsi="Constantia" w:cs="Lucida Sans Unicode"/>
          <w:szCs w:val="24"/>
          <w:highlight w:val="yellow"/>
        </w:rPr>
        <w:t xml:space="preserve">buffer, waterbody crossings </w:t>
      </w:r>
      <w:r w:rsidR="007B0897" w:rsidRPr="00D641D6">
        <w:rPr>
          <w:rFonts w:ascii="Constantia" w:hAnsi="Constantia" w:cs="Lucida Sans Unicode"/>
          <w:szCs w:val="24"/>
          <w:highlight w:val="yellow"/>
        </w:rPr>
        <w:t>and stormwater facilities</w:t>
      </w:r>
      <w:commentRangeEnd w:id="5"/>
      <w:r w:rsidR="00FF2D59" w:rsidRPr="00D641D6">
        <w:rPr>
          <w:rStyle w:val="CommentReference"/>
          <w:rFonts w:ascii="Constantia" w:hAnsi="Constantia"/>
          <w:sz w:val="24"/>
          <w:szCs w:val="24"/>
        </w:rPr>
        <w:commentReference w:id="5"/>
      </w:r>
      <w:r w:rsidR="006D40D1" w:rsidRPr="00D641D6">
        <w:rPr>
          <w:rFonts w:ascii="Constantia" w:hAnsi="Constantia" w:cs="Lucida Sans Unicode"/>
          <w:szCs w:val="24"/>
        </w:rPr>
        <w:t>]</w:t>
      </w:r>
      <w:r w:rsidR="007B0897" w:rsidRPr="00D641D6">
        <w:rPr>
          <w:rFonts w:ascii="Constantia" w:hAnsi="Constantia" w:cs="Lucida Sans Unicode"/>
          <w:szCs w:val="24"/>
        </w:rPr>
        <w:t xml:space="preserve"> as shown </w:t>
      </w:r>
      <w:r w:rsidR="007B0897" w:rsidRPr="00D641D6">
        <w:rPr>
          <w:rFonts w:ascii="Constantia" w:hAnsi="Constantia" w:cs="Lucida Sans Unicode"/>
          <w:szCs w:val="24"/>
        </w:rPr>
        <w:lastRenderedPageBreak/>
        <w:t xml:space="preserve">in the site plan attached to and incorporated into this </w:t>
      </w:r>
      <w:r w:rsidR="00B80D5F" w:rsidRPr="00D641D6">
        <w:rPr>
          <w:rFonts w:ascii="Constantia" w:hAnsi="Constantia" w:cs="Lucida Sans Unicode"/>
          <w:szCs w:val="24"/>
        </w:rPr>
        <w:t>a</w:t>
      </w:r>
      <w:r w:rsidR="007B0897" w:rsidRPr="00D641D6">
        <w:rPr>
          <w:rFonts w:ascii="Constantia" w:hAnsi="Constantia" w:cs="Lucida Sans Unicode"/>
          <w:szCs w:val="24"/>
        </w:rPr>
        <w:t xml:space="preserve">greement as Exhibit A in perpetuity </w:t>
      </w:r>
      <w:r w:rsidR="002866D6" w:rsidRPr="00D641D6">
        <w:rPr>
          <w:rFonts w:ascii="Constantia" w:hAnsi="Constantia" w:cs="Lucida Sans Unicode"/>
          <w:szCs w:val="24"/>
        </w:rPr>
        <w:t xml:space="preserve">as </w:t>
      </w:r>
      <w:commentRangeStart w:id="6"/>
      <w:r w:rsidR="002866D6" w:rsidRPr="00D641D6">
        <w:rPr>
          <w:rFonts w:ascii="Constantia" w:hAnsi="Constantia" w:cs="Lucida Sans Unicode"/>
          <w:szCs w:val="24"/>
        </w:rPr>
        <w:t>follows</w:t>
      </w:r>
      <w:commentRangeEnd w:id="6"/>
      <w:r w:rsidR="00EB4DD9" w:rsidRPr="00D641D6">
        <w:rPr>
          <w:rStyle w:val="CommentReference"/>
          <w:rFonts w:ascii="Constantia" w:hAnsi="Constantia"/>
          <w:color w:val="auto"/>
          <w:sz w:val="24"/>
          <w:szCs w:val="24"/>
        </w:rPr>
        <w:commentReference w:id="6"/>
      </w:r>
      <w:r w:rsidR="002866D6" w:rsidRPr="00D641D6">
        <w:rPr>
          <w:rFonts w:ascii="Constantia" w:hAnsi="Constantia" w:cs="Lucida Sans Unicode"/>
          <w:szCs w:val="24"/>
        </w:rPr>
        <w:t>:</w:t>
      </w:r>
    </w:p>
    <w:p w14:paraId="0756460A" w14:textId="77777777" w:rsidR="00873336" w:rsidRPr="00D641D6" w:rsidRDefault="00873336" w:rsidP="00873336">
      <w:pPr>
        <w:ind w:left="720"/>
        <w:rPr>
          <w:rFonts w:ascii="Constantia" w:hAnsi="Constantia" w:cs="Lucida Sans Unicode"/>
          <w:color w:val="000000"/>
        </w:rPr>
      </w:pPr>
    </w:p>
    <w:p w14:paraId="13C9B318" w14:textId="77777777" w:rsidR="00594EBF" w:rsidRPr="00D641D6" w:rsidRDefault="00594EBF" w:rsidP="00594EBF">
      <w:pPr>
        <w:numPr>
          <w:ilvl w:val="0"/>
          <w:numId w:val="12"/>
        </w:numPr>
        <w:spacing w:after="120"/>
        <w:rPr>
          <w:rFonts w:ascii="Constantia" w:hAnsi="Constantia" w:cs="Lucida Sans Unicode"/>
        </w:rPr>
      </w:pPr>
      <w:r w:rsidRPr="00D641D6">
        <w:rPr>
          <w:rFonts w:ascii="Constantia" w:hAnsi="Constantia" w:cs="Lucida Sans Unicode"/>
          <w:b/>
        </w:rPr>
        <w:t>Wetland Buffer</w:t>
      </w:r>
      <w:r w:rsidRPr="00D641D6">
        <w:rPr>
          <w:rFonts w:ascii="Constantia" w:hAnsi="Constantia" w:cs="Lucida Sans Unicode"/>
        </w:rPr>
        <w:t xml:space="preserve">.  </w:t>
      </w:r>
      <w:bookmarkStart w:id="7" w:name="OLE_LINK1"/>
      <w:r w:rsidRPr="00D641D6">
        <w:rPr>
          <w:rFonts w:ascii="Constantia" w:hAnsi="Constantia" w:cs="Lucida Sans Unicode"/>
        </w:rPr>
        <w:t xml:space="preserve">Buffer on wetlands, </w:t>
      </w:r>
      <w:commentRangeStart w:id="8"/>
      <w:r w:rsidRPr="00D641D6">
        <w:rPr>
          <w:rFonts w:ascii="Constantia" w:hAnsi="Constantia" w:cs="Lucida Sans Unicode"/>
        </w:rPr>
        <w:t>as delineated on the scaled site plan for the Property, attached hereto and incorporated herein as Attachment A</w:t>
      </w:r>
      <w:commentRangeEnd w:id="8"/>
      <w:r w:rsidRPr="00D641D6">
        <w:rPr>
          <w:rStyle w:val="CommentReference"/>
          <w:rFonts w:ascii="Constantia" w:hAnsi="Constantia"/>
          <w:sz w:val="24"/>
          <w:szCs w:val="24"/>
        </w:rPr>
        <w:commentReference w:id="8"/>
      </w:r>
      <w:r w:rsidRPr="00D641D6">
        <w:rPr>
          <w:rFonts w:ascii="Constantia" w:hAnsi="Constantia" w:cs="Lucida Sans Unicode"/>
        </w:rPr>
        <w:t xml:space="preserve">, must be planted and established (as necessary) and maintained in perpetuity in accordance with the following: </w:t>
      </w:r>
    </w:p>
    <w:bookmarkEnd w:id="7"/>
    <w:p w14:paraId="3BE861CE" w14:textId="77777777" w:rsidR="00594EBF" w:rsidRPr="00D641D6" w:rsidRDefault="00594EBF" w:rsidP="00594EBF">
      <w:pPr>
        <w:pStyle w:val="ListParagraph"/>
        <w:numPr>
          <w:ilvl w:val="1"/>
          <w:numId w:val="12"/>
        </w:numPr>
        <w:spacing w:after="120"/>
        <w:rPr>
          <w:rFonts w:ascii="Constantia" w:hAnsi="Constantia" w:cs="Lucida Sans Unicode"/>
        </w:rPr>
      </w:pPr>
      <w:r w:rsidRPr="00D641D6">
        <w:rPr>
          <w:rFonts w:ascii="Constantia" w:hAnsi="Constantia" w:cs="Lucida Sans Unicode"/>
        </w:rPr>
        <w:t xml:space="preserve">Buffer area that is not vegetated at the time of or is disturbed during construction authorized by permit </w:t>
      </w:r>
      <w:r w:rsidRPr="00D641D6">
        <w:rPr>
          <w:rFonts w:ascii="Constantia" w:hAnsi="Constantia" w:cs="Lucida Sans Unicode"/>
          <w:highlight w:val="yellow"/>
        </w:rPr>
        <w:t>________</w:t>
      </w:r>
      <w:r w:rsidRPr="00D641D6">
        <w:rPr>
          <w:rFonts w:ascii="Constantia" w:hAnsi="Constantia" w:cs="Lucida Sans Unicode"/>
        </w:rPr>
        <w:t xml:space="preserve"> (as shown in Attachment A) must be planted with native vegetation and maintained to retain natural resources and ecological value. Wetland buffer areas that are vegetated and not disturbed must be preserved and managed in a naturalized condition to encourage growth of native vegetation and eliminate invasive species. </w:t>
      </w:r>
    </w:p>
    <w:p w14:paraId="5CFCFD9E" w14:textId="77777777" w:rsidR="00594EBF" w:rsidRPr="00D641D6" w:rsidRDefault="00594EBF" w:rsidP="00594EBF">
      <w:pPr>
        <w:pStyle w:val="ListParagraph"/>
        <w:numPr>
          <w:ilvl w:val="1"/>
          <w:numId w:val="12"/>
        </w:numPr>
        <w:spacing w:after="60"/>
        <w:rPr>
          <w:rFonts w:ascii="Constantia" w:hAnsi="Constantia" w:cs="Lucida Sans Unicode"/>
        </w:rPr>
      </w:pPr>
      <w:r w:rsidRPr="00D641D6">
        <w:rPr>
          <w:rFonts w:ascii="Constantia" w:hAnsi="Constantia" w:cs="Lucida Sans Unicode"/>
        </w:rPr>
        <w:t>Buffer vegetation must not be cultivated, cropped, pastured, mowed, fertilized, subject to the placement of mulch or yard waste, or otherwise disturbed, except for:</w:t>
      </w:r>
    </w:p>
    <w:p w14:paraId="709A71CF" w14:textId="77777777" w:rsidR="00594EBF" w:rsidRPr="00D641D6" w:rsidRDefault="00594EBF" w:rsidP="00594EBF">
      <w:pPr>
        <w:pStyle w:val="ListParagraph"/>
        <w:numPr>
          <w:ilvl w:val="2"/>
          <w:numId w:val="12"/>
        </w:numPr>
        <w:spacing w:after="60"/>
        <w:rPr>
          <w:rFonts w:ascii="Constantia" w:hAnsi="Constantia" w:cs="Lucida Sans Unicode"/>
        </w:rPr>
      </w:pPr>
      <w:r w:rsidRPr="00D641D6">
        <w:rPr>
          <w:rFonts w:ascii="Constantia" w:hAnsi="Constantia" w:cs="Lucida Sans Unicode"/>
        </w:rPr>
        <w:t xml:space="preserve">periodic cutting or burning that promotes the health of the buffer, </w:t>
      </w:r>
    </w:p>
    <w:p w14:paraId="700D031D" w14:textId="77777777" w:rsidR="00594EBF" w:rsidRPr="00D641D6" w:rsidRDefault="00594EBF" w:rsidP="00594EBF">
      <w:pPr>
        <w:pStyle w:val="ListParagraph"/>
        <w:numPr>
          <w:ilvl w:val="2"/>
          <w:numId w:val="12"/>
        </w:numPr>
        <w:spacing w:after="60"/>
        <w:rPr>
          <w:rFonts w:ascii="Constantia" w:hAnsi="Constantia" w:cs="Lucida Sans Unicode"/>
        </w:rPr>
      </w:pPr>
      <w:r w:rsidRPr="00D641D6">
        <w:rPr>
          <w:rFonts w:ascii="Constantia" w:hAnsi="Constantia" w:cs="Lucida Sans Unicode"/>
        </w:rPr>
        <w:t xml:space="preserve">actions to address disease or invasive species, </w:t>
      </w:r>
    </w:p>
    <w:p w14:paraId="3E3D658C" w14:textId="77777777" w:rsidR="00594EBF" w:rsidRPr="00D641D6" w:rsidRDefault="00594EBF" w:rsidP="00594EBF">
      <w:pPr>
        <w:pStyle w:val="ListParagraph"/>
        <w:numPr>
          <w:ilvl w:val="2"/>
          <w:numId w:val="12"/>
        </w:numPr>
        <w:spacing w:after="60"/>
        <w:rPr>
          <w:rFonts w:ascii="Constantia" w:hAnsi="Constantia" w:cs="Lucida Sans Unicode"/>
        </w:rPr>
      </w:pPr>
      <w:r w:rsidRPr="00D641D6">
        <w:rPr>
          <w:rFonts w:ascii="Constantia" w:hAnsi="Constantia" w:cs="Lucida Sans Unicode"/>
        </w:rPr>
        <w:t xml:space="preserve">mowing for purposes of public safety, </w:t>
      </w:r>
    </w:p>
    <w:p w14:paraId="546D88FF" w14:textId="77777777" w:rsidR="00594EBF" w:rsidRPr="00D641D6" w:rsidRDefault="00594EBF" w:rsidP="00594EBF">
      <w:pPr>
        <w:pStyle w:val="ListParagraph"/>
        <w:numPr>
          <w:ilvl w:val="2"/>
          <w:numId w:val="12"/>
        </w:numPr>
        <w:spacing w:after="60"/>
        <w:rPr>
          <w:rFonts w:ascii="Constantia" w:hAnsi="Constantia" w:cs="Lucida Sans Unicode"/>
        </w:rPr>
      </w:pPr>
      <w:r w:rsidRPr="00D641D6">
        <w:rPr>
          <w:rFonts w:ascii="Constantia" w:hAnsi="Constantia" w:cs="Lucida Sans Unicode"/>
        </w:rPr>
        <w:t xml:space="preserve">temporary disturbance for placement or repair of buried utilities, or </w:t>
      </w:r>
    </w:p>
    <w:p w14:paraId="092D7003" w14:textId="77777777" w:rsidR="00594EBF" w:rsidRPr="00D641D6" w:rsidRDefault="00594EBF" w:rsidP="00594EBF">
      <w:pPr>
        <w:pStyle w:val="ListParagraph"/>
        <w:numPr>
          <w:ilvl w:val="2"/>
          <w:numId w:val="12"/>
        </w:numPr>
        <w:spacing w:after="120"/>
        <w:rPr>
          <w:rFonts w:ascii="Constantia" w:hAnsi="Constantia" w:cs="Lucida Sans Unicode"/>
        </w:rPr>
      </w:pPr>
      <w:r w:rsidRPr="00D641D6">
        <w:rPr>
          <w:rFonts w:ascii="Constantia" w:hAnsi="Constantia" w:cs="Lucida Sans Unicode"/>
        </w:rPr>
        <w:t xml:space="preserve">other actions to maintain or improve buffer quality, </w:t>
      </w:r>
      <w:commentRangeStart w:id="9"/>
      <w:r w:rsidRPr="00D641D6">
        <w:rPr>
          <w:rFonts w:ascii="Constantia" w:hAnsi="Constantia" w:cs="Lucida Sans Unicode"/>
        </w:rPr>
        <w:t>each as approved by the NMCWD in advance in writing</w:t>
      </w:r>
      <w:commentRangeEnd w:id="9"/>
      <w:r w:rsidR="00E762EE" w:rsidRPr="00D641D6">
        <w:rPr>
          <w:rStyle w:val="CommentReference"/>
          <w:sz w:val="24"/>
          <w:szCs w:val="24"/>
        </w:rPr>
        <w:commentReference w:id="9"/>
      </w:r>
      <w:r w:rsidRPr="00D641D6">
        <w:rPr>
          <w:rFonts w:ascii="Constantia" w:hAnsi="Constantia" w:cs="Lucida Sans Unicode"/>
        </w:rPr>
        <w:t xml:space="preserve">. </w:t>
      </w:r>
    </w:p>
    <w:p w14:paraId="2F2EE09B" w14:textId="77777777" w:rsidR="00594EBF" w:rsidRPr="00D641D6" w:rsidRDefault="00594EBF" w:rsidP="00594EBF">
      <w:pPr>
        <w:spacing w:after="120"/>
        <w:ind w:left="720"/>
        <w:rPr>
          <w:rFonts w:ascii="Constantia" w:hAnsi="Constantia" w:cs="Lucida Sans Unicode"/>
        </w:rPr>
      </w:pPr>
      <w:r w:rsidRPr="00D641D6">
        <w:rPr>
          <w:rFonts w:ascii="Constantia" w:hAnsi="Constantia" w:cs="Lucida Sans Unicode"/>
        </w:rPr>
        <w:t xml:space="preserve">Pesticides and herbicides may be used in accordance with Minnesota Department of Agriculture rules and guidelines. No new structure or hard surface </w:t>
      </w:r>
      <w:r w:rsidR="00D641D6">
        <w:rPr>
          <w:rFonts w:ascii="Constantia" w:hAnsi="Constantia" w:cs="Lucida Sans Unicode"/>
        </w:rPr>
        <w:t>may</w:t>
      </w:r>
      <w:r w:rsidRPr="00D641D6">
        <w:rPr>
          <w:rFonts w:ascii="Constantia" w:hAnsi="Constantia" w:cs="Lucida Sans Unicode"/>
        </w:rPr>
        <w:t xml:space="preserve"> be placed within a buffer. No fill, debris or other material </w:t>
      </w:r>
      <w:r w:rsidR="00D641D6">
        <w:rPr>
          <w:rFonts w:ascii="Constantia" w:hAnsi="Constantia" w:cs="Lucida Sans Unicode"/>
        </w:rPr>
        <w:t xml:space="preserve">may </w:t>
      </w:r>
      <w:r w:rsidRPr="00D641D6">
        <w:rPr>
          <w:rFonts w:ascii="Constantia" w:hAnsi="Constantia" w:cs="Lucida Sans Unicode"/>
        </w:rPr>
        <w:t>be excavated from or placed within a buffer. Boardwalks and trails designed for nonmotorized use and stormwater management facilities may be located within a buffer area upon approval of the NMCWD.</w:t>
      </w:r>
    </w:p>
    <w:p w14:paraId="346B7905" w14:textId="77777777" w:rsidR="00594EBF" w:rsidRPr="00D641D6" w:rsidRDefault="00594EBF" w:rsidP="00594EBF">
      <w:pPr>
        <w:numPr>
          <w:ilvl w:val="0"/>
          <w:numId w:val="12"/>
        </w:numPr>
        <w:spacing w:after="120"/>
        <w:rPr>
          <w:rFonts w:ascii="Constantia" w:hAnsi="Constantia" w:cs="Lucida Sans Unicode"/>
          <w:color w:val="000000"/>
        </w:rPr>
      </w:pPr>
      <w:r w:rsidRPr="00D641D6">
        <w:rPr>
          <w:rFonts w:ascii="Constantia" w:hAnsi="Constantia" w:cs="Lucida Sans Unicode"/>
          <w:b/>
        </w:rPr>
        <w:t>Stormwater Facilities</w:t>
      </w:r>
      <w:r w:rsidRPr="00D641D6">
        <w:rPr>
          <w:rFonts w:ascii="Constantia" w:hAnsi="Constantia" w:cs="Lucida Sans Unicode"/>
        </w:rPr>
        <w:t xml:space="preserve">.  The stormwater management </w:t>
      </w:r>
      <w:commentRangeStart w:id="10"/>
      <w:r w:rsidRPr="00D641D6">
        <w:rPr>
          <w:rFonts w:ascii="Constantia" w:hAnsi="Constantia" w:cs="Lucida Sans Unicode"/>
        </w:rPr>
        <w:t xml:space="preserve">facilities </w:t>
      </w:r>
      <w:commentRangeEnd w:id="10"/>
      <w:r w:rsidRPr="00D641D6">
        <w:rPr>
          <w:rStyle w:val="CommentReference"/>
          <w:rFonts w:ascii="Constantia" w:hAnsi="Constantia"/>
          <w:sz w:val="24"/>
          <w:szCs w:val="24"/>
        </w:rPr>
        <w:commentReference w:id="10"/>
      </w:r>
      <w:r w:rsidRPr="00D641D6">
        <w:rPr>
          <w:rFonts w:ascii="Constantia" w:hAnsi="Constantia" w:cs="Lucida Sans Unicode"/>
        </w:rPr>
        <w:t>shown and labeled in Attachment A must be maintained as follows:</w:t>
      </w:r>
    </w:p>
    <w:p w14:paraId="1A0E7F13" w14:textId="77777777" w:rsidR="00594EBF" w:rsidRPr="00D641D6" w:rsidRDefault="00594EBF" w:rsidP="00594EBF">
      <w:pPr>
        <w:numPr>
          <w:ilvl w:val="1"/>
          <w:numId w:val="12"/>
        </w:numPr>
        <w:spacing w:after="120"/>
        <w:rPr>
          <w:rFonts w:ascii="Constantia" w:hAnsi="Constantia" w:cs="Lucida Sans Unicode"/>
          <w:color w:val="000000"/>
        </w:rPr>
      </w:pPr>
      <w:r w:rsidRPr="00D641D6">
        <w:rPr>
          <w:rFonts w:ascii="Constantia" w:hAnsi="Constantia"/>
        </w:rPr>
        <w:t>All stormwater</w:t>
      </w:r>
      <w:r w:rsidRPr="00D641D6">
        <w:rPr>
          <w:rFonts w:ascii="Constantia" w:hAnsi="Constantia"/>
          <w:i/>
        </w:rPr>
        <w:t xml:space="preserve"> retention, detention and treatment basins</w:t>
      </w:r>
      <w:r w:rsidRPr="00D641D6">
        <w:rPr>
          <w:rFonts w:ascii="Constantia" w:hAnsi="Constantia"/>
        </w:rPr>
        <w:t xml:space="preserve"> must be inspected at least once a year to determine that basin retention and treatment characteristics are adequate.  A storage treatment basin will be considered inadequate if sediment has decreased the wet storage volume by 50 percent or dry storage volume by 25 percent of its original design volume.  Based on this inspection, if a stormwater basin requires sediment cleanout, the basin will be restored to its original design contours and vegetated state within one year of the inspection date.  A log of the dates, conditions and results of the inspections conducted in accordance with the schedule, as well as corrective actions taken to response to inspection results and results of corrective actions taken, must kept onsite and made available to the </w:t>
      </w:r>
      <w:r w:rsidRPr="00D641D6">
        <w:rPr>
          <w:rFonts w:ascii="Constantia" w:hAnsi="Constantia"/>
        </w:rPr>
        <w:lastRenderedPageBreak/>
        <w:t>District and its designated agents with reasonable notice during normal business hours.</w:t>
      </w:r>
    </w:p>
    <w:p w14:paraId="392DAF9B" w14:textId="77777777" w:rsidR="00594EBF" w:rsidRPr="00D641D6" w:rsidRDefault="00594EBF" w:rsidP="00594EBF">
      <w:pPr>
        <w:numPr>
          <w:ilvl w:val="1"/>
          <w:numId w:val="12"/>
        </w:numPr>
        <w:spacing w:after="60"/>
        <w:rPr>
          <w:rFonts w:ascii="Constantia" w:hAnsi="Constantia"/>
          <w:color w:val="000000"/>
        </w:rPr>
      </w:pPr>
      <w:r w:rsidRPr="00D641D6">
        <w:rPr>
          <w:rFonts w:ascii="Constantia" w:hAnsi="Constantia"/>
          <w:i/>
        </w:rPr>
        <w:t>Volume control facilities and contributing drainage areas</w:t>
      </w:r>
      <w:r w:rsidRPr="00D641D6">
        <w:rPr>
          <w:rFonts w:ascii="Constantia" w:hAnsi="Constantia"/>
        </w:rPr>
        <w:t xml:space="preserve"> must be inspected every three months during the operational period (between spring snowmelt and first substantial snowfall) and monitored after rainfall events of 1 inch or more to ensure that the contributing drainage area is clear of litter and debris, inflow pipes and overflow spillways are clear, inlet areas are clean, undesirable vegetation is removed and there is no erosion impairing or threatening to impair the function of a facility.  If sediment has accumulated in a infiltration feature, within 30 days of inspection deposited sediments must be removed, the infiltration capacity of the underlying soils must be restored, and any surface disturbance must be stabilized.  Inspection must ensure that sediment traps and forebays are trapping sediment and that more than 50 percent of the storage volume remains, the contributing drainage area is stable (i.e., no erosion is observed), and inlets and outlet/overflow spillways are in good conditions with no erosion.  Maintenance techniques used must protect the infiltration capacity of the practice by limiting soil compaction to the greatest extent possible (e.g., by using low-impact earth-moving equipment). </w:t>
      </w:r>
    </w:p>
    <w:p w14:paraId="28B68D86" w14:textId="77777777" w:rsidR="00594EBF" w:rsidRPr="00D641D6" w:rsidRDefault="00594EBF" w:rsidP="00594EBF">
      <w:pPr>
        <w:numPr>
          <w:ilvl w:val="2"/>
          <w:numId w:val="12"/>
        </w:numPr>
        <w:spacing w:after="120"/>
        <w:rPr>
          <w:rFonts w:ascii="Constantia" w:hAnsi="Constantia"/>
          <w:color w:val="000000"/>
        </w:rPr>
      </w:pPr>
      <w:r w:rsidRPr="00D641D6">
        <w:rPr>
          <w:rFonts w:ascii="Constantia" w:hAnsi="Constantia"/>
        </w:rPr>
        <w:t xml:space="preserve">In addition, </w:t>
      </w:r>
      <w:r w:rsidRPr="00D641D6">
        <w:rPr>
          <w:rFonts w:ascii="Constantia" w:hAnsi="Constantia"/>
          <w:i/>
        </w:rPr>
        <w:t>rain gardens</w:t>
      </w:r>
      <w:r w:rsidRPr="00D641D6">
        <w:rPr>
          <w:rFonts w:ascii="Constantia" w:hAnsi="Constantia"/>
        </w:rPr>
        <w:t xml:space="preserve"> must be kept clean of excess sediment and debris.  Healthy plant growth must be maintained in rain gardens by removing dead vegetation in the spring of each year, and the top two to five inches of media must be removed and replaced every three to five years so as not to impede filtration of sediment and oils.</w:t>
      </w:r>
    </w:p>
    <w:p w14:paraId="7E601AB4" w14:textId="77777777" w:rsidR="00594EBF" w:rsidRPr="00D641D6" w:rsidRDefault="00594EBF" w:rsidP="00594EBF">
      <w:pPr>
        <w:numPr>
          <w:ilvl w:val="1"/>
          <w:numId w:val="12"/>
        </w:numPr>
        <w:spacing w:after="120"/>
        <w:rPr>
          <w:rFonts w:ascii="Constantia" w:hAnsi="Constantia"/>
          <w:color w:val="000000"/>
        </w:rPr>
      </w:pPr>
      <w:r w:rsidRPr="00D641D6">
        <w:rPr>
          <w:rFonts w:ascii="Constantia" w:hAnsi="Constantia"/>
          <w:i/>
        </w:rPr>
        <w:t>Pervious pavers and pervious concrete</w:t>
      </w:r>
      <w:r w:rsidRPr="00D641D6">
        <w:rPr>
          <w:rFonts w:ascii="Constantia" w:hAnsi="Constantia"/>
        </w:rPr>
        <w:t xml:space="preserve"> must be inspected at least once each year after a major storm and otherwise annually; surface openings must be vacuumed in dry weather to remove dry, encrusted sediment as necessary; and broken units that impair the structural integrity of the surface must be replaced.  If water stands for an extended period, base materials must be replaced.</w:t>
      </w:r>
    </w:p>
    <w:p w14:paraId="47ED611A" w14:textId="77777777" w:rsidR="00594EBF" w:rsidRPr="00D641D6" w:rsidRDefault="00594EBF" w:rsidP="00594EBF">
      <w:pPr>
        <w:numPr>
          <w:ilvl w:val="1"/>
          <w:numId w:val="12"/>
        </w:numPr>
        <w:spacing w:after="120"/>
        <w:rPr>
          <w:rFonts w:ascii="Constantia" w:hAnsi="Constantia"/>
          <w:color w:val="000000"/>
        </w:rPr>
      </w:pPr>
      <w:r w:rsidRPr="00D641D6">
        <w:rPr>
          <w:rFonts w:ascii="Constantia" w:hAnsi="Constantia" w:cs="Lucida Sans Unicode"/>
          <w:i/>
        </w:rPr>
        <w:t>Swales and pervious</w:t>
      </w:r>
      <w:r w:rsidRPr="00D641D6">
        <w:rPr>
          <w:rFonts w:ascii="Constantia" w:hAnsi="Constantia" w:cs="Lucida Sans Unicode"/>
        </w:rPr>
        <w:t xml:space="preserve"> </w:t>
      </w:r>
      <w:r w:rsidRPr="00D641D6">
        <w:rPr>
          <w:rFonts w:ascii="Constantia" w:hAnsi="Constantia" w:cs="Lucida Sans Unicode"/>
          <w:i/>
        </w:rPr>
        <w:t>areas</w:t>
      </w:r>
      <w:r w:rsidRPr="00D641D6">
        <w:rPr>
          <w:rFonts w:ascii="Constantia" w:hAnsi="Constantia" w:cs="Lucida Sans Unicode"/>
        </w:rPr>
        <w:t xml:space="preserve"> must be preserved in perpetuity in a pervious, vegetated state.</w:t>
      </w:r>
    </w:p>
    <w:p w14:paraId="78B30A11" w14:textId="77777777" w:rsidR="00594EBF" w:rsidRPr="00D641D6" w:rsidRDefault="00594EBF" w:rsidP="00594EBF">
      <w:pPr>
        <w:numPr>
          <w:ilvl w:val="1"/>
          <w:numId w:val="12"/>
        </w:numPr>
        <w:spacing w:after="120"/>
        <w:rPr>
          <w:rFonts w:ascii="Constantia" w:hAnsi="Constantia"/>
          <w:color w:val="000000"/>
        </w:rPr>
      </w:pPr>
      <w:r w:rsidRPr="00D641D6">
        <w:rPr>
          <w:rFonts w:ascii="Constantia" w:hAnsi="Constantia"/>
          <w:i/>
        </w:rPr>
        <w:t>Underground storage chambers</w:t>
      </w:r>
      <w:r w:rsidRPr="00D641D6">
        <w:rPr>
          <w:rFonts w:ascii="Constantia" w:hAnsi="Constantia"/>
        </w:rPr>
        <w:t xml:space="preserve"> must be inspected at least once a year to ensure that adequate storage capacity remains.  Capacity will be considered inadequate if sediment has decreased the storage volume by 50 percent of its original design volume.  Accumulated debris and sediment will be removed, and inlet and outlet structures will be cleared of any flow impediments.</w:t>
      </w:r>
    </w:p>
    <w:p w14:paraId="07963666" w14:textId="77777777" w:rsidR="00594EBF" w:rsidRPr="00D641D6" w:rsidRDefault="00594EBF" w:rsidP="00594EBF">
      <w:pPr>
        <w:numPr>
          <w:ilvl w:val="1"/>
          <w:numId w:val="12"/>
        </w:numPr>
        <w:spacing w:after="120"/>
        <w:rPr>
          <w:rFonts w:ascii="Constantia" w:hAnsi="Constantia"/>
          <w:color w:val="000000"/>
        </w:rPr>
      </w:pPr>
      <w:r w:rsidRPr="00D641D6">
        <w:rPr>
          <w:rFonts w:ascii="Constantia" w:hAnsi="Constantia"/>
          <w:i/>
          <w:color w:val="000000"/>
        </w:rPr>
        <w:t xml:space="preserve">Proprietary systems and facilities </w:t>
      </w:r>
      <w:r w:rsidRPr="00D641D6">
        <w:rPr>
          <w:rFonts w:ascii="Constantia" w:hAnsi="Constantia"/>
          <w:color w:val="000000"/>
        </w:rPr>
        <w:t xml:space="preserve">must be maintained in accordance with the manufacturer and installer specifications and recommendations attached to and hereby incorporated into this declaration as terms hereof. </w:t>
      </w:r>
    </w:p>
    <w:p w14:paraId="28B1A339" w14:textId="77777777" w:rsidR="00594EBF" w:rsidRPr="00D641D6" w:rsidRDefault="00594EBF" w:rsidP="00594EBF">
      <w:pPr>
        <w:numPr>
          <w:ilvl w:val="1"/>
          <w:numId w:val="12"/>
        </w:numPr>
        <w:spacing w:after="120"/>
        <w:rPr>
          <w:rFonts w:ascii="Constantia" w:hAnsi="Constantia"/>
          <w:color w:val="000000"/>
        </w:rPr>
      </w:pPr>
      <w:r w:rsidRPr="00D641D6">
        <w:rPr>
          <w:rFonts w:ascii="Constantia" w:hAnsi="Constantia"/>
          <w:i/>
        </w:rPr>
        <w:t>Grit chambers, sump catch basins, sump manholes, outlet structures, culverts, outfall structures and other stormwater facilities for which maintenance requirements are not otherwise specified herein</w:t>
      </w:r>
      <w:r w:rsidRPr="00D641D6">
        <w:rPr>
          <w:rFonts w:ascii="Constantia" w:hAnsi="Constantia"/>
        </w:rPr>
        <w:t xml:space="preserve"> must be inspected in the spring, summer and fall of each year.  Within 30 days of the inspection date, all </w:t>
      </w:r>
      <w:r w:rsidRPr="00D641D6">
        <w:rPr>
          <w:rFonts w:ascii="Constantia" w:hAnsi="Constantia"/>
        </w:rPr>
        <w:lastRenderedPageBreak/>
        <w:t xml:space="preserve">accumulated sediment and debris must be removed such that each stormwater facility operates as designed and permitted.  Contributing drainage areas must be kept clear of litter and vegetative debris, inflow pipes and overflow spillways kept clear, inlet areas kept clean, and undesirable vegetation removed.  </w:t>
      </w:r>
      <w:r w:rsidRPr="00D641D6">
        <w:rPr>
          <w:rFonts w:ascii="Constantia" w:hAnsi="Constantia"/>
          <w:color w:val="000000"/>
        </w:rPr>
        <w:t>Erosion impairing the function or integrity of the facilities, if any, will be corrected, and any structural damage impairing or threatening to impair the function of the facilities must be repaired.</w:t>
      </w:r>
    </w:p>
    <w:p w14:paraId="41CF9614" w14:textId="77777777" w:rsidR="00E762EE" w:rsidRPr="00D641D6" w:rsidRDefault="00594EBF" w:rsidP="00E762EE">
      <w:pPr>
        <w:numPr>
          <w:ilvl w:val="0"/>
          <w:numId w:val="12"/>
        </w:numPr>
        <w:spacing w:after="120"/>
        <w:rPr>
          <w:rFonts w:ascii="Constantia" w:hAnsi="Constantia" w:cs="Lucida Sans Unicode"/>
          <w:b/>
        </w:rPr>
      </w:pPr>
      <w:commentRangeStart w:id="11"/>
      <w:r w:rsidRPr="00D641D6">
        <w:rPr>
          <w:rFonts w:ascii="Constantia" w:hAnsi="Constantia" w:cs="Lucida Sans Unicode"/>
          <w:b/>
        </w:rPr>
        <w:t xml:space="preserve">Waterbody Crossings. </w:t>
      </w:r>
      <w:r w:rsidRPr="00D641D6">
        <w:rPr>
          <w:rFonts w:ascii="Constantia" w:hAnsi="Constantia" w:cs="Lucida Sans Unicode"/>
        </w:rPr>
        <w:t>The waterbody crossing(s) shown in Attachment A must be maintained</w:t>
      </w:r>
      <w:r w:rsidRPr="00D641D6">
        <w:rPr>
          <w:rFonts w:ascii="Constantia" w:hAnsi="Constantia" w:cs="Lucida Sans Unicode"/>
          <w:color w:val="000000"/>
        </w:rPr>
        <w:t xml:space="preserve"> in good repair at all times to ensure no material degradation from designed hydraulic and navigational capacity; to assure no net increase in the flood stage on adjacent property; to prevent adverse effects to water quality, changes to the existing flowline/gradient and increased scour, erosion or sedimentation; and to minimize the potential for obstruction of the waterbody.  </w:t>
      </w:r>
      <w:commentRangeEnd w:id="11"/>
      <w:r w:rsidR="00703535">
        <w:rPr>
          <w:rStyle w:val="CommentReference"/>
        </w:rPr>
        <w:commentReference w:id="11"/>
      </w:r>
    </w:p>
    <w:p w14:paraId="53BD44F9" w14:textId="77777777" w:rsidR="00E762EE" w:rsidRPr="00D641D6" w:rsidRDefault="002866D6" w:rsidP="00E762EE">
      <w:pPr>
        <w:numPr>
          <w:ilvl w:val="0"/>
          <w:numId w:val="12"/>
        </w:numPr>
        <w:spacing w:after="120"/>
        <w:rPr>
          <w:rFonts w:ascii="Constantia" w:hAnsi="Constantia" w:cs="Lucida Sans Unicode"/>
          <w:b/>
        </w:rPr>
      </w:pPr>
      <w:r w:rsidRPr="00D641D6">
        <w:rPr>
          <w:rFonts w:ascii="Constantia" w:hAnsi="Constantia" w:cs="Lucida Sans Unicode"/>
          <w:b/>
        </w:rPr>
        <w:t>Reporting.</w:t>
      </w:r>
      <w:r w:rsidRPr="00D641D6">
        <w:rPr>
          <w:rFonts w:ascii="Constantia" w:hAnsi="Constantia" w:cs="Lucida Sans Unicode"/>
        </w:rPr>
        <w:t xml:space="preserve">  </w:t>
      </w:r>
      <w:r w:rsidR="00191827" w:rsidRPr="00D641D6">
        <w:rPr>
          <w:rFonts w:ascii="Constantia" w:hAnsi="Constantia" w:cs="Lucida Sans Unicode"/>
        </w:rPr>
        <w:t xml:space="preserve">City </w:t>
      </w:r>
      <w:r w:rsidRPr="00D641D6">
        <w:rPr>
          <w:rFonts w:ascii="Constantia" w:hAnsi="Constantia" w:cs="Lucida Sans Unicode"/>
        </w:rPr>
        <w:t xml:space="preserve">will submit to the </w:t>
      </w:r>
      <w:r w:rsidR="00B80D5F" w:rsidRPr="00D641D6">
        <w:rPr>
          <w:rFonts w:ascii="Constantia" w:hAnsi="Constantia" w:cs="Lucida Sans Unicode"/>
        </w:rPr>
        <w:t>NMCWD</w:t>
      </w:r>
      <w:r w:rsidRPr="00D641D6">
        <w:rPr>
          <w:rFonts w:ascii="Constantia" w:hAnsi="Constantia" w:cs="Lucida Sans Unicode"/>
        </w:rPr>
        <w:t xml:space="preserve"> annually a</w:t>
      </w:r>
      <w:r w:rsidRPr="00D641D6">
        <w:rPr>
          <w:rFonts w:ascii="Constantia" w:hAnsi="Constantia" w:cs="Lucida Sans Unicode"/>
          <w:b/>
        </w:rPr>
        <w:t xml:space="preserve"> </w:t>
      </w:r>
      <w:r w:rsidRPr="00D641D6">
        <w:rPr>
          <w:rFonts w:ascii="Constantia" w:hAnsi="Constantia" w:cs="Lucida Sans Unicode"/>
        </w:rPr>
        <w:t>brief written report that describes stormwater facility maintenance activities performed under this declaration, including dates, locations of inspections and the maintenance activities performed.</w:t>
      </w:r>
    </w:p>
    <w:p w14:paraId="1F0BD7C8" w14:textId="77777777" w:rsidR="00E762EE" w:rsidRPr="00D641D6" w:rsidRDefault="00684855" w:rsidP="00E762EE">
      <w:pPr>
        <w:numPr>
          <w:ilvl w:val="0"/>
          <w:numId w:val="12"/>
        </w:numPr>
        <w:spacing w:after="120"/>
        <w:rPr>
          <w:rFonts w:ascii="Constantia" w:hAnsi="Constantia" w:cs="Lucida Sans Unicode"/>
          <w:b/>
        </w:rPr>
      </w:pPr>
      <w:r w:rsidRPr="00D641D6">
        <w:rPr>
          <w:rFonts w:ascii="Constantia" w:hAnsi="Constantia" w:cs="Lucida Sans Unicode"/>
          <w:b/>
          <w:color w:val="000000"/>
        </w:rPr>
        <w:t xml:space="preserve">Property Transfer. </w:t>
      </w:r>
      <w:r w:rsidR="007B0897" w:rsidRPr="00D641D6">
        <w:rPr>
          <w:rFonts w:ascii="Constantia" w:hAnsi="Constantia" w:cs="Lucida Sans Unicode"/>
          <w:color w:val="000000"/>
        </w:rPr>
        <w:t xml:space="preserve">If </w:t>
      </w:r>
      <w:r w:rsidR="00191827" w:rsidRPr="00D641D6">
        <w:rPr>
          <w:rFonts w:ascii="Constantia" w:hAnsi="Constantia" w:cs="Lucida Sans Unicode"/>
          <w:color w:val="000000"/>
        </w:rPr>
        <w:t>City</w:t>
      </w:r>
      <w:r w:rsidR="007B0897" w:rsidRPr="00D641D6">
        <w:rPr>
          <w:rFonts w:ascii="Constantia" w:hAnsi="Constantia" w:cs="Lucida Sans Unicode"/>
          <w:color w:val="000000"/>
        </w:rPr>
        <w:t xml:space="preserve"> conveys into private ownership a fee interest in </w:t>
      </w:r>
      <w:r w:rsidR="005D399A" w:rsidRPr="00D641D6">
        <w:rPr>
          <w:rFonts w:ascii="Constantia" w:hAnsi="Constantia" w:cs="Lucida Sans Unicode"/>
          <w:color w:val="000000"/>
        </w:rPr>
        <w:t xml:space="preserve">the </w:t>
      </w:r>
      <w:r w:rsidR="007B0897" w:rsidRPr="00D641D6">
        <w:rPr>
          <w:rFonts w:ascii="Constantia" w:hAnsi="Constantia" w:cs="Lucida Sans Unicode"/>
          <w:color w:val="000000"/>
        </w:rPr>
        <w:t xml:space="preserve">property that </w:t>
      </w:r>
      <w:r w:rsidR="005D399A" w:rsidRPr="00D641D6">
        <w:rPr>
          <w:rFonts w:ascii="Constantia" w:hAnsi="Constantia" w:cs="Lucida Sans Unicode"/>
          <w:color w:val="000000"/>
        </w:rPr>
        <w:t>is the s</w:t>
      </w:r>
      <w:r w:rsidR="007B0897" w:rsidRPr="00D641D6">
        <w:rPr>
          <w:rFonts w:ascii="Constantia" w:hAnsi="Constantia" w:cs="Lucida Sans Unicode"/>
          <w:color w:val="000000"/>
        </w:rPr>
        <w:t xml:space="preserve">ubject </w:t>
      </w:r>
      <w:r w:rsidR="003977B1" w:rsidRPr="00D641D6">
        <w:rPr>
          <w:rFonts w:ascii="Constantia" w:hAnsi="Constantia" w:cs="Lucida Sans Unicode"/>
          <w:color w:val="000000"/>
        </w:rPr>
        <w:t xml:space="preserve">of </w:t>
      </w:r>
      <w:r w:rsidR="007B0897" w:rsidRPr="00D641D6">
        <w:rPr>
          <w:rFonts w:ascii="Constantia" w:hAnsi="Constantia" w:cs="Lucida Sans Unicode"/>
          <w:color w:val="000000"/>
        </w:rPr>
        <w:t xml:space="preserve">this </w:t>
      </w:r>
      <w:r w:rsidR="00B80D5F" w:rsidRPr="00D641D6">
        <w:rPr>
          <w:rFonts w:ascii="Constantia" w:hAnsi="Constantia" w:cs="Lucida Sans Unicode"/>
          <w:color w:val="000000"/>
        </w:rPr>
        <w:t>a</w:t>
      </w:r>
      <w:r w:rsidR="007B0897" w:rsidRPr="00D641D6">
        <w:rPr>
          <w:rFonts w:ascii="Constantia" w:hAnsi="Constantia" w:cs="Lucida Sans Unicode"/>
          <w:color w:val="000000"/>
        </w:rPr>
        <w:t xml:space="preserve">greement, it </w:t>
      </w:r>
      <w:r w:rsidR="00C11709">
        <w:rPr>
          <w:rFonts w:ascii="Constantia" w:hAnsi="Constantia" w:cs="Lucida Sans Unicode"/>
          <w:color w:val="000000"/>
        </w:rPr>
        <w:t>will</w:t>
      </w:r>
      <w:r w:rsidR="007B0897" w:rsidRPr="00D641D6">
        <w:rPr>
          <w:rFonts w:ascii="Constantia" w:hAnsi="Constantia" w:cs="Lucida Sans Unicode"/>
          <w:color w:val="000000"/>
        </w:rPr>
        <w:t xml:space="preserve"> require as a condition of sale, and enforce: (a) that the purchaser record a declaration on the property incorporating the ma</w:t>
      </w:r>
      <w:r w:rsidR="00B80D5F" w:rsidRPr="00D641D6">
        <w:rPr>
          <w:rFonts w:ascii="Constantia" w:hAnsi="Constantia" w:cs="Lucida Sans Unicode"/>
          <w:color w:val="000000"/>
        </w:rPr>
        <w:t>intenance requirements of this a</w:t>
      </w:r>
      <w:r w:rsidR="007B0897" w:rsidRPr="00D641D6">
        <w:rPr>
          <w:rFonts w:ascii="Constantia" w:hAnsi="Constantia" w:cs="Lucida Sans Unicode"/>
          <w:color w:val="000000"/>
        </w:rPr>
        <w:t xml:space="preserve">greement; and (b) that recordation occur either before any other encumbrance is recorded on the property or, if after, only as accompanied by a subordination and consent executed by the encumbrance holder ensuring that the declaration will run with the land in perpetuity.  If </w:t>
      </w:r>
      <w:r w:rsidR="00100288" w:rsidRPr="00D641D6">
        <w:rPr>
          <w:rFonts w:ascii="Constantia" w:hAnsi="Constantia" w:cs="Lucida Sans Unicode"/>
          <w:color w:val="000000"/>
        </w:rPr>
        <w:t>City</w:t>
      </w:r>
      <w:r w:rsidR="007B0897" w:rsidRPr="00D641D6">
        <w:rPr>
          <w:rFonts w:ascii="Constantia" w:hAnsi="Constantia" w:cs="Lucida Sans Unicode"/>
          <w:color w:val="000000"/>
        </w:rPr>
        <w:t xml:space="preserve"> conveys into public ownership a fee interest in any property t</w:t>
      </w:r>
      <w:r w:rsidR="00B80D5F" w:rsidRPr="00D641D6">
        <w:rPr>
          <w:rFonts w:ascii="Constantia" w:hAnsi="Constantia" w:cs="Lucida Sans Unicode"/>
          <w:color w:val="000000"/>
        </w:rPr>
        <w:t>hat has become subject to this a</w:t>
      </w:r>
      <w:r w:rsidR="007B0897" w:rsidRPr="00D641D6">
        <w:rPr>
          <w:rFonts w:ascii="Constantia" w:hAnsi="Constantia" w:cs="Lucida Sans Unicode"/>
          <w:color w:val="000000"/>
        </w:rPr>
        <w:t xml:space="preserve">greement, it </w:t>
      </w:r>
      <w:r w:rsidR="00C11709">
        <w:rPr>
          <w:rFonts w:ascii="Constantia" w:hAnsi="Constantia" w:cs="Lucida Sans Unicode"/>
          <w:color w:val="000000"/>
        </w:rPr>
        <w:t xml:space="preserve">will </w:t>
      </w:r>
      <w:r w:rsidR="007B0897" w:rsidRPr="00D641D6">
        <w:rPr>
          <w:rFonts w:ascii="Constantia" w:hAnsi="Constantia" w:cs="Lucida Sans Unicode"/>
          <w:color w:val="000000"/>
        </w:rPr>
        <w:t>require as a condition of the purchase and sale agreement that the purchaser accept an assignment of all</w:t>
      </w:r>
      <w:r w:rsidR="00B80D5F" w:rsidRPr="00D641D6">
        <w:rPr>
          <w:rFonts w:ascii="Constantia" w:hAnsi="Constantia" w:cs="Lucida Sans Unicode"/>
          <w:color w:val="000000"/>
        </w:rPr>
        <w:t xml:space="preserve"> obligations vested under this a</w:t>
      </w:r>
      <w:r w:rsidR="007B0897" w:rsidRPr="00D641D6">
        <w:rPr>
          <w:rFonts w:ascii="Constantia" w:hAnsi="Constantia" w:cs="Lucida Sans Unicode"/>
          <w:color w:val="000000"/>
        </w:rPr>
        <w:t>greement.</w:t>
      </w:r>
    </w:p>
    <w:p w14:paraId="2461C689" w14:textId="77777777" w:rsidR="00E762EE" w:rsidRPr="00D641D6" w:rsidRDefault="007B0897" w:rsidP="00E762EE">
      <w:pPr>
        <w:numPr>
          <w:ilvl w:val="0"/>
          <w:numId w:val="12"/>
        </w:numPr>
        <w:spacing w:after="120"/>
        <w:rPr>
          <w:rFonts w:ascii="Constantia" w:hAnsi="Constantia" w:cs="Lucida Sans Unicode"/>
          <w:b/>
        </w:rPr>
      </w:pPr>
      <w:r w:rsidRPr="00D641D6">
        <w:rPr>
          <w:rFonts w:ascii="Constantia" w:hAnsi="Constantia" w:cs="Lucida Sans Unicode"/>
        </w:rPr>
        <w:t>This Agreement may be amended only in a writing signed by the parties.</w:t>
      </w:r>
    </w:p>
    <w:p w14:paraId="560A360F" w14:textId="77777777" w:rsidR="007B0897" w:rsidRPr="00D641D6" w:rsidRDefault="007B0897" w:rsidP="00E762EE">
      <w:pPr>
        <w:numPr>
          <w:ilvl w:val="0"/>
          <w:numId w:val="12"/>
        </w:numPr>
        <w:spacing w:after="120"/>
        <w:rPr>
          <w:rFonts w:ascii="Constantia" w:hAnsi="Constantia" w:cs="Lucida Sans Unicode"/>
          <w:b/>
        </w:rPr>
      </w:pPr>
      <w:r w:rsidRPr="00D641D6">
        <w:rPr>
          <w:rFonts w:ascii="Constantia" w:hAnsi="Constantia" w:cs="Lucida Sans Unicode"/>
        </w:rPr>
        <w:t xml:space="preserve">The recitals </w:t>
      </w:r>
      <w:r w:rsidR="00E762EE" w:rsidRPr="00D641D6">
        <w:rPr>
          <w:rFonts w:ascii="Constantia" w:hAnsi="Constantia" w:cs="Lucida Sans Unicode"/>
        </w:rPr>
        <w:t xml:space="preserve">above </w:t>
      </w:r>
      <w:r w:rsidRPr="00D641D6">
        <w:rPr>
          <w:rFonts w:ascii="Constantia" w:hAnsi="Constantia" w:cs="Lucida Sans Unicode"/>
        </w:rPr>
        <w:t xml:space="preserve">are incorporated as a part of this </w:t>
      </w:r>
      <w:r w:rsidR="00B80D5F" w:rsidRPr="00D641D6">
        <w:rPr>
          <w:rFonts w:ascii="Constantia" w:hAnsi="Constantia" w:cs="Lucida Sans Unicode"/>
        </w:rPr>
        <w:t>a</w:t>
      </w:r>
      <w:r w:rsidRPr="00D641D6">
        <w:rPr>
          <w:rFonts w:ascii="Constantia" w:hAnsi="Constantia" w:cs="Lucida Sans Unicode"/>
        </w:rPr>
        <w:t xml:space="preserve">greement.  </w:t>
      </w:r>
      <w:r w:rsidRPr="00D641D6">
        <w:rPr>
          <w:rFonts w:ascii="Constantia" w:hAnsi="Constantia" w:cs="Lucida Sans Unicode"/>
        </w:rPr>
        <w:br/>
      </w:r>
    </w:p>
    <w:p w14:paraId="60C8B171" w14:textId="77777777" w:rsidR="003C2CFB" w:rsidRPr="00D641D6" w:rsidRDefault="003C2CFB" w:rsidP="003C2CFB">
      <w:pPr>
        <w:rPr>
          <w:rFonts w:ascii="Constantia" w:hAnsi="Constantia" w:cs="Lucida Sans Unicode"/>
        </w:rPr>
      </w:pPr>
      <w:r w:rsidRPr="00D641D6">
        <w:rPr>
          <w:rFonts w:ascii="Constantia" w:hAnsi="Constantia" w:cs="Lucida Sans Unicode"/>
        </w:rPr>
        <w:t xml:space="preserve">IN WITNESS WHEREOF, the parties hereto have executed this </w:t>
      </w:r>
      <w:r w:rsidR="00B80D5F" w:rsidRPr="00D641D6">
        <w:rPr>
          <w:rFonts w:ascii="Constantia" w:hAnsi="Constantia" w:cs="Lucida Sans Unicode"/>
        </w:rPr>
        <w:t>a</w:t>
      </w:r>
      <w:r w:rsidRPr="00D641D6">
        <w:rPr>
          <w:rFonts w:ascii="Constantia" w:hAnsi="Constantia" w:cs="Lucida Sans Unicode"/>
        </w:rPr>
        <w:t>greement.</w:t>
      </w:r>
    </w:p>
    <w:p w14:paraId="0E4C2DA5" w14:textId="77777777" w:rsidR="003C2CFB" w:rsidRPr="00D641D6" w:rsidRDefault="003C2CFB" w:rsidP="003C2CFB">
      <w:pPr>
        <w:rPr>
          <w:rFonts w:ascii="Constantia" w:hAnsi="Constantia" w:cs="Lucida Sans Unicode"/>
        </w:rPr>
      </w:pPr>
    </w:p>
    <w:p w14:paraId="1B7FD482" w14:textId="77777777" w:rsidR="003C2CFB" w:rsidRPr="00D641D6" w:rsidRDefault="00B80D5F" w:rsidP="003C2CFB">
      <w:pPr>
        <w:pStyle w:val="Heading1"/>
        <w:ind w:left="720"/>
        <w:rPr>
          <w:rFonts w:ascii="Constantia" w:hAnsi="Constantia" w:cs="Lucida Sans Unicode"/>
        </w:rPr>
      </w:pPr>
      <w:r w:rsidRPr="00D641D6">
        <w:rPr>
          <w:rFonts w:ascii="Constantia" w:hAnsi="Constantia" w:cs="Lucida Sans Unicode"/>
        </w:rPr>
        <w:t>NINE MILE C</w:t>
      </w:r>
      <w:r w:rsidR="003C2CFB" w:rsidRPr="00D641D6">
        <w:rPr>
          <w:rFonts w:ascii="Constantia" w:hAnsi="Constantia" w:cs="Lucida Sans Unicode"/>
        </w:rPr>
        <w:t>REEK WATERSHED DISTRICT</w:t>
      </w:r>
    </w:p>
    <w:p w14:paraId="1208303C" w14:textId="77777777" w:rsidR="003C2CFB" w:rsidRPr="00D641D6" w:rsidRDefault="003C2CFB" w:rsidP="003C2CFB">
      <w:pPr>
        <w:ind w:left="720"/>
        <w:rPr>
          <w:rFonts w:ascii="Constantia" w:hAnsi="Constantia" w:cs="Lucida Sans Unicode"/>
        </w:rPr>
      </w:pPr>
    </w:p>
    <w:p w14:paraId="5F2F1954" w14:textId="77777777" w:rsidR="003C2CFB" w:rsidRPr="00D641D6" w:rsidRDefault="003C2CFB" w:rsidP="003C2CFB">
      <w:pPr>
        <w:ind w:left="720"/>
        <w:rPr>
          <w:rFonts w:ascii="Constantia" w:hAnsi="Constantia" w:cs="Lucida Sans Unicode"/>
        </w:rPr>
      </w:pPr>
      <w:r w:rsidRPr="00D641D6">
        <w:rPr>
          <w:rFonts w:ascii="Constantia" w:hAnsi="Constantia" w:cs="Lucida Sans Unicode"/>
        </w:rPr>
        <w:t xml:space="preserve">By </w:t>
      </w:r>
      <w:r w:rsidRPr="001E1780">
        <w:rPr>
          <w:rFonts w:ascii="Constantia" w:hAnsi="Constantia" w:cs="Lucida Sans Unicode"/>
          <w:highlight w:val="yellow"/>
        </w:rPr>
        <w:t>___________________________________</w:t>
      </w:r>
      <w:r w:rsidRPr="00D641D6">
        <w:rPr>
          <w:rFonts w:ascii="Constantia" w:hAnsi="Constantia" w:cs="Lucida Sans Unicode"/>
        </w:rPr>
        <w:tab/>
        <w:t>Date:</w:t>
      </w:r>
      <w:r w:rsidR="009740DB">
        <w:rPr>
          <w:rFonts w:ascii="Constantia" w:hAnsi="Constantia" w:cs="Lucida Sans Unicode"/>
        </w:rPr>
        <w:t xml:space="preserve"> </w:t>
      </w:r>
      <w:r w:rsidR="009740DB" w:rsidRPr="009740DB">
        <w:rPr>
          <w:rFonts w:ascii="Constantia" w:hAnsi="Constantia" w:cs="Lucida Sans Unicode"/>
          <w:highlight w:val="yellow"/>
        </w:rPr>
        <w:t>_____________________</w:t>
      </w:r>
    </w:p>
    <w:p w14:paraId="2CEB99D0" w14:textId="77777777" w:rsidR="003C2CFB" w:rsidRPr="00D641D6" w:rsidRDefault="003C2CFB" w:rsidP="003C2CFB">
      <w:pPr>
        <w:ind w:left="720"/>
        <w:rPr>
          <w:rFonts w:ascii="Constantia" w:hAnsi="Constantia" w:cs="Lucida Sans Unicode"/>
        </w:rPr>
      </w:pPr>
      <w:r w:rsidRPr="00D641D6">
        <w:rPr>
          <w:rFonts w:ascii="Constantia" w:hAnsi="Constantia" w:cs="Lucida Sans Unicode"/>
        </w:rPr>
        <w:t xml:space="preserve">     President, Board of Managers</w:t>
      </w:r>
    </w:p>
    <w:p w14:paraId="6578826C" w14:textId="77777777" w:rsidR="003C2CFB" w:rsidRPr="00D641D6" w:rsidRDefault="003C2CFB" w:rsidP="003C2CFB">
      <w:pPr>
        <w:ind w:left="720"/>
        <w:rPr>
          <w:rFonts w:ascii="Constantia" w:hAnsi="Constantia" w:cs="Lucida Sans Unicode"/>
        </w:rPr>
      </w:pPr>
    </w:p>
    <w:p w14:paraId="5B305C79" w14:textId="77777777" w:rsidR="004F4082" w:rsidRPr="00D641D6" w:rsidRDefault="004F4082" w:rsidP="003C2CFB">
      <w:pPr>
        <w:ind w:left="720"/>
        <w:rPr>
          <w:rFonts w:ascii="Constantia" w:hAnsi="Constantia" w:cs="Lucida Sans Unicode"/>
        </w:rPr>
      </w:pPr>
    </w:p>
    <w:p w14:paraId="695875BB" w14:textId="77777777" w:rsidR="003C2CFB" w:rsidRPr="00D641D6" w:rsidRDefault="00100288" w:rsidP="003C2CFB">
      <w:pPr>
        <w:pStyle w:val="Heading1"/>
        <w:ind w:left="720"/>
        <w:rPr>
          <w:rFonts w:ascii="Constantia" w:hAnsi="Constantia" w:cs="Lucida Sans Unicode"/>
        </w:rPr>
      </w:pPr>
      <w:r w:rsidRPr="00D641D6">
        <w:rPr>
          <w:rFonts w:ascii="Constantia" w:hAnsi="Constantia" w:cs="Lucida Sans Unicode"/>
        </w:rPr>
        <w:t>City</w:t>
      </w:r>
      <w:r w:rsidR="003C2CFB" w:rsidRPr="00D641D6">
        <w:rPr>
          <w:rFonts w:ascii="Constantia" w:hAnsi="Constantia" w:cs="Lucida Sans Unicode"/>
        </w:rPr>
        <w:t xml:space="preserve"> </w:t>
      </w:r>
      <w:r w:rsidR="000708D1" w:rsidRPr="00D641D6">
        <w:rPr>
          <w:rFonts w:ascii="Constantia" w:hAnsi="Constantia" w:cs="Lucida Sans Unicode"/>
        </w:rPr>
        <w:t xml:space="preserve">of </w:t>
      </w:r>
      <w:r w:rsidRPr="00D641D6">
        <w:rPr>
          <w:rFonts w:ascii="Constantia" w:hAnsi="Constantia" w:cs="Lucida Sans Unicode"/>
        </w:rPr>
        <w:t>City</w:t>
      </w:r>
    </w:p>
    <w:p w14:paraId="01A976BB" w14:textId="77777777" w:rsidR="003C2CFB" w:rsidRPr="00D641D6" w:rsidRDefault="003C2CFB" w:rsidP="003C2CFB">
      <w:pPr>
        <w:ind w:left="720"/>
        <w:rPr>
          <w:rFonts w:ascii="Constantia" w:hAnsi="Constantia" w:cs="Lucida Sans Unicode"/>
        </w:rPr>
      </w:pPr>
    </w:p>
    <w:p w14:paraId="5D3C97B5" w14:textId="77777777" w:rsidR="003C2CFB" w:rsidRPr="00D641D6" w:rsidRDefault="003C2CFB" w:rsidP="003C2CFB">
      <w:pPr>
        <w:ind w:left="720"/>
        <w:rPr>
          <w:rFonts w:ascii="Constantia" w:hAnsi="Constantia" w:cs="Lucida Sans Unicode"/>
        </w:rPr>
      </w:pPr>
      <w:r w:rsidRPr="00D641D6">
        <w:rPr>
          <w:rFonts w:ascii="Constantia" w:hAnsi="Constantia" w:cs="Lucida Sans Unicode"/>
        </w:rPr>
        <w:t xml:space="preserve">By: </w:t>
      </w:r>
      <w:r w:rsidRPr="001E1780">
        <w:rPr>
          <w:rFonts w:ascii="Constantia" w:hAnsi="Constantia" w:cs="Lucida Sans Unicode"/>
          <w:highlight w:val="yellow"/>
        </w:rPr>
        <w:t>_______________________________</w:t>
      </w:r>
      <w:r w:rsidRPr="00D641D6">
        <w:rPr>
          <w:rFonts w:ascii="Constantia" w:hAnsi="Constantia" w:cs="Lucida Sans Unicode"/>
        </w:rPr>
        <w:tab/>
      </w:r>
      <w:r w:rsidRPr="00D641D6">
        <w:rPr>
          <w:rFonts w:ascii="Constantia" w:hAnsi="Constantia" w:cs="Lucida Sans Unicode"/>
        </w:rPr>
        <w:tab/>
        <w:t>Date:</w:t>
      </w:r>
      <w:r w:rsidR="009740DB">
        <w:rPr>
          <w:rFonts w:ascii="Constantia" w:hAnsi="Constantia" w:cs="Lucida Sans Unicode"/>
        </w:rPr>
        <w:t xml:space="preserve"> </w:t>
      </w:r>
      <w:r w:rsidR="009740DB" w:rsidRPr="009740DB">
        <w:rPr>
          <w:rFonts w:ascii="Constantia" w:hAnsi="Constantia" w:cs="Lucida Sans Unicode"/>
          <w:highlight w:val="yellow"/>
        </w:rPr>
        <w:t>_____________________</w:t>
      </w:r>
      <w:r w:rsidRPr="00D641D6">
        <w:rPr>
          <w:rFonts w:ascii="Constantia" w:hAnsi="Constantia" w:cs="Lucida Sans Unicode"/>
        </w:rPr>
        <w:tab/>
      </w:r>
    </w:p>
    <w:p w14:paraId="7894E84C" w14:textId="77777777" w:rsidR="003C2CFB" w:rsidRPr="00D641D6" w:rsidRDefault="003C2CFB" w:rsidP="003C2CFB">
      <w:pPr>
        <w:ind w:left="720"/>
        <w:rPr>
          <w:rFonts w:ascii="Constantia" w:hAnsi="Constantia" w:cs="Lucida Sans Unicode"/>
        </w:rPr>
      </w:pPr>
      <w:r w:rsidRPr="00D641D6">
        <w:rPr>
          <w:rFonts w:ascii="Constantia" w:hAnsi="Constantia" w:cs="Lucida Sans Unicode"/>
        </w:rPr>
        <w:t xml:space="preserve">     Its Mayor</w:t>
      </w:r>
    </w:p>
    <w:p w14:paraId="03A0A659" w14:textId="77777777" w:rsidR="003C2CFB" w:rsidRPr="00D641D6" w:rsidRDefault="003C2CFB" w:rsidP="003C2CFB">
      <w:pPr>
        <w:ind w:left="720"/>
        <w:rPr>
          <w:rFonts w:ascii="Constantia" w:hAnsi="Constantia" w:cs="Lucida Sans Unicode"/>
        </w:rPr>
      </w:pPr>
    </w:p>
    <w:p w14:paraId="451A45D3" w14:textId="77777777" w:rsidR="009740DB" w:rsidRDefault="003C2CFB" w:rsidP="003C2CFB">
      <w:pPr>
        <w:ind w:left="720"/>
        <w:rPr>
          <w:rFonts w:ascii="Constantia" w:hAnsi="Constantia" w:cs="Lucida Sans Unicode"/>
        </w:rPr>
      </w:pPr>
      <w:r w:rsidRPr="00D641D6">
        <w:rPr>
          <w:rFonts w:ascii="Constantia" w:hAnsi="Constantia" w:cs="Lucida Sans Unicode"/>
        </w:rPr>
        <w:t xml:space="preserve">By: </w:t>
      </w:r>
      <w:r w:rsidRPr="001E1780">
        <w:rPr>
          <w:rFonts w:ascii="Constantia" w:hAnsi="Constantia" w:cs="Lucida Sans Unicode"/>
          <w:highlight w:val="yellow"/>
        </w:rPr>
        <w:t>_______________________________</w:t>
      </w:r>
      <w:r w:rsidRPr="00D641D6">
        <w:rPr>
          <w:rFonts w:ascii="Constantia" w:hAnsi="Constantia" w:cs="Lucida Sans Unicode"/>
        </w:rPr>
        <w:tab/>
      </w:r>
      <w:r w:rsidRPr="00D641D6">
        <w:rPr>
          <w:rFonts w:ascii="Constantia" w:hAnsi="Constantia" w:cs="Lucida Sans Unicode"/>
        </w:rPr>
        <w:tab/>
        <w:t>Date:</w:t>
      </w:r>
      <w:r w:rsidR="009740DB">
        <w:rPr>
          <w:rFonts w:ascii="Constantia" w:hAnsi="Constantia" w:cs="Lucida Sans Unicode"/>
        </w:rPr>
        <w:t xml:space="preserve"> </w:t>
      </w:r>
      <w:r w:rsidR="009740DB" w:rsidRPr="009740DB">
        <w:rPr>
          <w:rFonts w:ascii="Constantia" w:hAnsi="Constantia" w:cs="Lucida Sans Unicode"/>
          <w:highlight w:val="yellow"/>
        </w:rPr>
        <w:t>_____________________</w:t>
      </w:r>
    </w:p>
    <w:p w14:paraId="1BF590E9" w14:textId="77777777" w:rsidR="003C2CFB" w:rsidRPr="00D641D6" w:rsidRDefault="009740DB" w:rsidP="003C2CFB">
      <w:pPr>
        <w:ind w:left="720"/>
        <w:rPr>
          <w:rFonts w:ascii="Constantia" w:hAnsi="Constantia" w:cs="Lucida Sans Unicode"/>
        </w:rPr>
      </w:pPr>
      <w:r>
        <w:rPr>
          <w:rFonts w:ascii="Constantia" w:hAnsi="Constantia" w:cs="Lucida Sans Unicode"/>
        </w:rPr>
        <w:t xml:space="preserve">      </w:t>
      </w:r>
      <w:r w:rsidR="003C2CFB" w:rsidRPr="00D641D6">
        <w:rPr>
          <w:rFonts w:ascii="Constantia" w:hAnsi="Constantia" w:cs="Lucida Sans Unicode"/>
        </w:rPr>
        <w:t>Its Administrator</w:t>
      </w:r>
    </w:p>
    <w:p w14:paraId="36C50BA5" w14:textId="77777777" w:rsidR="00594EBF" w:rsidRPr="00D641D6" w:rsidRDefault="00594EBF" w:rsidP="00594EBF">
      <w:pPr>
        <w:ind w:firstLine="270"/>
        <w:jc w:val="center"/>
        <w:rPr>
          <w:rFonts w:ascii="Constantia" w:hAnsi="Constantia" w:cs="Lucida Sans Unicode"/>
          <w:b/>
        </w:rPr>
      </w:pPr>
      <w:r w:rsidRPr="00D641D6">
        <w:rPr>
          <w:rFonts w:ascii="Constantia" w:hAnsi="Constantia" w:cs="Lucida Sans Unicode"/>
        </w:rPr>
        <w:br w:type="column"/>
      </w:r>
      <w:r w:rsidRPr="00D641D6">
        <w:rPr>
          <w:rFonts w:ascii="Constantia" w:hAnsi="Constantia" w:cs="Lucida Sans Unicode"/>
          <w:b/>
        </w:rPr>
        <w:lastRenderedPageBreak/>
        <w:t>ATTACHMENT A</w:t>
      </w:r>
    </w:p>
    <w:p w14:paraId="405C79FB" w14:textId="77777777" w:rsidR="00594EBF" w:rsidRPr="00D641D6" w:rsidRDefault="00594EBF" w:rsidP="00594EBF">
      <w:pPr>
        <w:ind w:firstLine="270"/>
        <w:jc w:val="center"/>
        <w:rPr>
          <w:rFonts w:ascii="Constantia" w:hAnsi="Constantia" w:cs="Lucida Sans Unicode"/>
        </w:rPr>
      </w:pPr>
      <w:r w:rsidRPr="00D641D6">
        <w:rPr>
          <w:rFonts w:ascii="Constantia" w:hAnsi="Constantia" w:cs="Lucida Sans Unicode"/>
        </w:rPr>
        <w:t>Scaled Site Plan</w:t>
      </w:r>
    </w:p>
    <w:p w14:paraId="36C05F23" w14:textId="77777777" w:rsidR="003C2CFB" w:rsidRPr="00D641D6" w:rsidRDefault="003C2CFB" w:rsidP="003C2CFB">
      <w:pPr>
        <w:ind w:left="720"/>
        <w:rPr>
          <w:rFonts w:ascii="Constantia" w:hAnsi="Constantia" w:cs="Lucida Sans Unicode"/>
        </w:rPr>
      </w:pPr>
    </w:p>
    <w:sectPr w:rsidR="003C2CFB" w:rsidRPr="00D641D6" w:rsidSect="00823CA3">
      <w:headerReference w:type="even" r:id="rId10"/>
      <w:headerReference w:type="default" r:id="rId11"/>
      <w:footerReference w:type="default" r:id="rId12"/>
      <w:headerReference w:type="first" r:id="rId13"/>
      <w:type w:val="continuous"/>
      <w:pgSz w:w="12240" w:h="15840" w:code="1"/>
      <w:pgMar w:top="1440" w:right="1440" w:bottom="1440" w:left="1440" w:header="720" w:footer="720" w:gutter="0"/>
      <w:paperSrc w:first="2" w:other="2"/>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hael Welch" w:date="2016-11-13T16:00:00Z" w:initials="MW">
    <w:p w14:paraId="0D0E8A19" w14:textId="77777777" w:rsidR="005639FC" w:rsidRDefault="005639FC">
      <w:pPr>
        <w:pStyle w:val="CommentText"/>
      </w:pPr>
      <w:r>
        <w:rPr>
          <w:rStyle w:val="CommentReference"/>
        </w:rPr>
        <w:annotationRef/>
      </w:r>
      <w:r>
        <w:t xml:space="preserve">This is for use with a county, city, </w:t>
      </w:r>
      <w:r w:rsidR="00703535">
        <w:t xml:space="preserve">a </w:t>
      </w:r>
      <w:r w:rsidR="00703535" w:rsidRPr="00703535">
        <w:rPr>
          <w:u w:val="single"/>
        </w:rPr>
        <w:t>public</w:t>
      </w:r>
      <w:r w:rsidR="00703535">
        <w:t xml:space="preserve"> school district, a </w:t>
      </w:r>
      <w:r w:rsidRPr="00703535">
        <w:t>state</w:t>
      </w:r>
      <w:r>
        <w:t xml:space="preserve"> agency </w:t>
      </w:r>
      <w:r w:rsidR="00E61A7F">
        <w:t>.</w:t>
      </w:r>
      <w:r>
        <w:t xml:space="preserve">.. any public body, and names/references should be modified accordingly. </w:t>
      </w:r>
    </w:p>
  </w:comment>
  <w:comment w:id="2" w:author="Michael Welch" w:date="2016-09-16T12:49:00Z" w:initials="MW">
    <w:p w14:paraId="01D4A665" w14:textId="77777777" w:rsidR="00615E2F" w:rsidRPr="00B80D5F" w:rsidRDefault="00615E2F">
      <w:pPr>
        <w:pStyle w:val="CommentText"/>
        <w:rPr>
          <w:rFonts w:ascii="Constantia" w:hAnsi="Constantia"/>
        </w:rPr>
      </w:pPr>
      <w:r w:rsidRPr="00B80D5F">
        <w:rPr>
          <w:rStyle w:val="CommentReference"/>
          <w:rFonts w:ascii="Constantia" w:hAnsi="Constantia"/>
        </w:rPr>
        <w:annotationRef/>
      </w:r>
      <w:r w:rsidRPr="00B80D5F">
        <w:rPr>
          <w:rFonts w:ascii="Constantia" w:hAnsi="Constantia"/>
          <w:sz w:val="22"/>
          <w:szCs w:val="22"/>
        </w:rPr>
        <w:t>Name and description of public entity with which agreement is to be made</w:t>
      </w:r>
      <w:r w:rsidR="007F5D2A" w:rsidRPr="00B80D5F">
        <w:rPr>
          <w:rFonts w:ascii="Constantia" w:hAnsi="Constantia"/>
          <w:sz w:val="22"/>
          <w:szCs w:val="22"/>
        </w:rPr>
        <w:t xml:space="preserve">. (Replacing italics.) </w:t>
      </w:r>
      <w:r w:rsidR="005639FC" w:rsidRPr="00B80D5F">
        <w:rPr>
          <w:rFonts w:ascii="Constantia" w:hAnsi="Constantia"/>
          <w:sz w:val="22"/>
          <w:szCs w:val="22"/>
        </w:rPr>
        <w:t>Reference name in parentheses should be modified accordingly. I.e., if the agreement is with a county, the shorthand reference should be “County.”</w:t>
      </w:r>
    </w:p>
  </w:comment>
  <w:comment w:id="3" w:author="Michael Welch" w:date="2016-11-13T16:02:00Z" w:initials="MW">
    <w:p w14:paraId="560024D7" w14:textId="77777777" w:rsidR="00703535" w:rsidRDefault="00703535">
      <w:pPr>
        <w:pStyle w:val="CommentText"/>
      </w:pPr>
      <w:r>
        <w:rPr>
          <w:rStyle w:val="CommentReference"/>
        </w:rPr>
        <w:annotationRef/>
      </w:r>
      <w:r>
        <w:t>Delete any recitals – or portions of recitals – that are not applicable.</w:t>
      </w:r>
    </w:p>
  </w:comment>
  <w:comment w:id="4" w:author="Michael Welch" w:date="2016-09-16T12:49:00Z" w:initials="MW">
    <w:p w14:paraId="5E923621" w14:textId="77777777" w:rsidR="00F916A4" w:rsidRPr="00B80D5F" w:rsidRDefault="00F916A4">
      <w:pPr>
        <w:pStyle w:val="CommentText"/>
        <w:rPr>
          <w:rFonts w:ascii="Constantia" w:hAnsi="Constantia"/>
        </w:rPr>
      </w:pPr>
      <w:r w:rsidRPr="00B80D5F">
        <w:rPr>
          <w:rStyle w:val="CommentReference"/>
          <w:rFonts w:ascii="Constantia" w:hAnsi="Constantia"/>
        </w:rPr>
        <w:annotationRef/>
      </w:r>
      <w:r w:rsidRPr="00B80D5F">
        <w:rPr>
          <w:rStyle w:val="CommentReference"/>
          <w:rFonts w:ascii="Constantia" w:hAnsi="Constantia"/>
        </w:rPr>
        <w:t xml:space="preserve">Inapplicable text should be deleted. </w:t>
      </w:r>
    </w:p>
  </w:comment>
  <w:comment w:id="5" w:author="Michael Welch" w:date="2016-09-16T12:49:00Z" w:initials="MW">
    <w:p w14:paraId="2A3381A8" w14:textId="77777777" w:rsidR="00FF2D59" w:rsidRPr="00B80D5F" w:rsidRDefault="00FF2D59">
      <w:pPr>
        <w:pStyle w:val="CommentText"/>
        <w:rPr>
          <w:rFonts w:ascii="Constantia" w:hAnsi="Constantia"/>
        </w:rPr>
      </w:pPr>
      <w:r w:rsidRPr="00B80D5F">
        <w:rPr>
          <w:rFonts w:ascii="Constantia" w:hAnsi="Constantia"/>
        </w:rPr>
        <w:t xml:space="preserve">Inapplicable text should be deleted. </w:t>
      </w:r>
    </w:p>
  </w:comment>
  <w:comment w:id="6" w:author="Michael Welch" w:date="2016-09-16T12:49:00Z" w:initials="MW">
    <w:p w14:paraId="1501D291" w14:textId="77777777" w:rsidR="00EB4DD9" w:rsidRPr="00B80D5F" w:rsidRDefault="00EB4DD9" w:rsidP="00EB4DD9">
      <w:pPr>
        <w:rPr>
          <w:rFonts w:ascii="Constantia" w:hAnsi="Constantia" w:cs="Lucida Sans Unicode"/>
          <w:sz w:val="22"/>
          <w:szCs w:val="22"/>
        </w:rPr>
      </w:pPr>
      <w:r w:rsidRPr="00B80D5F">
        <w:rPr>
          <w:rStyle w:val="CommentReference"/>
          <w:rFonts w:ascii="Constantia" w:hAnsi="Constantia"/>
        </w:rPr>
        <w:annotationRef/>
      </w:r>
      <w:r w:rsidRPr="00B80D5F">
        <w:rPr>
          <w:rFonts w:ascii="Constantia" w:hAnsi="Constantia" w:cs="Lucida Sans Unicode"/>
          <w:sz w:val="22"/>
          <w:szCs w:val="22"/>
          <w:highlight w:val="yellow"/>
        </w:rPr>
        <w:t>[DELETE INAPPLICABLE SECTIONS BELOW]</w:t>
      </w:r>
    </w:p>
  </w:comment>
  <w:comment w:id="8" w:author="Michael Welch" w:date="2016-11-13T16:02:00Z" w:initials="MW">
    <w:p w14:paraId="01F7B190" w14:textId="77777777" w:rsidR="00594EBF" w:rsidRPr="00B80D5F" w:rsidRDefault="00594EBF" w:rsidP="00594EBF">
      <w:pPr>
        <w:pStyle w:val="CommentText"/>
        <w:rPr>
          <w:rFonts w:ascii="Constantia" w:hAnsi="Constantia"/>
        </w:rPr>
      </w:pPr>
      <w:r w:rsidRPr="00B80D5F">
        <w:rPr>
          <w:rStyle w:val="CommentReference"/>
          <w:rFonts w:ascii="Constantia" w:hAnsi="Constantia"/>
        </w:rPr>
        <w:annotationRef/>
      </w:r>
      <w:r w:rsidRPr="00B80D5F">
        <w:rPr>
          <w:rFonts w:ascii="Constantia" w:hAnsi="Constantia"/>
        </w:rPr>
        <w:t>Attachment A must distinguish and label buffer areas</w:t>
      </w:r>
      <w:r w:rsidR="00703535">
        <w:rPr>
          <w:rFonts w:ascii="Constantia" w:hAnsi="Constantia"/>
        </w:rPr>
        <w:t>, if applicable,</w:t>
      </w:r>
      <w:r w:rsidRPr="00B80D5F">
        <w:rPr>
          <w:rFonts w:ascii="Constantia" w:hAnsi="Constantia"/>
        </w:rPr>
        <w:t xml:space="preserve"> to be planted and established (i.e., areas that will be disturbed during construction authorized by the underlying permit) and buffer areas that will not be disturbed but need to be maintained as buffer. </w:t>
      </w:r>
    </w:p>
  </w:comment>
  <w:comment w:id="9" w:author="Michael Welch" w:date="2016-09-16T13:59:00Z" w:initials="MW">
    <w:p w14:paraId="16638D39" w14:textId="77777777" w:rsidR="00E762EE" w:rsidRDefault="00E762EE">
      <w:pPr>
        <w:pStyle w:val="CommentText"/>
      </w:pPr>
      <w:r>
        <w:rPr>
          <w:rStyle w:val="CommentReference"/>
        </w:rPr>
        <w:annotationRef/>
      </w:r>
      <w:r>
        <w:t xml:space="preserve">Specific deviations from NMCWD’s standard buffer-maintenance provisions can be incorporated into an agreement IF approved as part of the original permit approval or a modification. </w:t>
      </w:r>
    </w:p>
  </w:comment>
  <w:comment w:id="10" w:author="Michael Welch" w:date="2016-11-13T16:02:00Z" w:initials="MW">
    <w:p w14:paraId="042D881F" w14:textId="77777777" w:rsidR="00594EBF" w:rsidRPr="00B80D5F" w:rsidRDefault="00594EBF" w:rsidP="00594EBF">
      <w:pPr>
        <w:pStyle w:val="CommentText"/>
        <w:rPr>
          <w:rFonts w:ascii="Constantia" w:hAnsi="Constantia"/>
        </w:rPr>
      </w:pPr>
      <w:r w:rsidRPr="00B80D5F">
        <w:rPr>
          <w:rStyle w:val="CommentReference"/>
          <w:rFonts w:ascii="Constantia" w:hAnsi="Constantia"/>
        </w:rPr>
        <w:annotationRef/>
      </w:r>
      <w:r w:rsidRPr="00B80D5F">
        <w:rPr>
          <w:rFonts w:ascii="Constantia" w:hAnsi="Constantia"/>
        </w:rPr>
        <w:t xml:space="preserve">The lettered </w:t>
      </w:r>
      <w:r w:rsidR="00703535">
        <w:rPr>
          <w:rFonts w:ascii="Constantia" w:hAnsi="Constantia"/>
        </w:rPr>
        <w:t>paragraph</w:t>
      </w:r>
      <w:r w:rsidRPr="00B80D5F">
        <w:rPr>
          <w:rFonts w:ascii="Constantia" w:hAnsi="Constantia"/>
        </w:rPr>
        <w:t xml:space="preserve">(s) that follow </w:t>
      </w:r>
      <w:r w:rsidRPr="00B80D5F">
        <w:rPr>
          <w:rFonts w:ascii="Constantia" w:hAnsi="Constantia"/>
          <w:u w:val="single"/>
        </w:rPr>
        <w:t>must</w:t>
      </w:r>
      <w:r w:rsidRPr="00B80D5F">
        <w:rPr>
          <w:rFonts w:ascii="Constantia" w:hAnsi="Constantia"/>
        </w:rPr>
        <w:t xml:space="preserve"> correspondence with the stormwater management facilities proposed that were the basis for the approval of the permit as complying with NMCWD stormwater-management requirements. The maintenance provisions should be customized, as necessary, to comport with the facilities that will actually be constructed on the property. </w:t>
      </w:r>
      <w:r w:rsidRPr="00B80D5F">
        <w:rPr>
          <w:rFonts w:ascii="Constantia" w:hAnsi="Constantia"/>
          <w:u w:val="single"/>
        </w:rPr>
        <w:t>Inapplicable section should be removed</w:t>
      </w:r>
      <w:r w:rsidRPr="00B80D5F">
        <w:rPr>
          <w:rFonts w:ascii="Constantia" w:hAnsi="Constantia"/>
        </w:rPr>
        <w:t xml:space="preserve"> and unique facilities may require maintenance specifics other than those provided here. </w:t>
      </w:r>
    </w:p>
  </w:comment>
  <w:comment w:id="11" w:author="Michael Welch" w:date="2016-11-13T16:03:00Z" w:initials="MW">
    <w:p w14:paraId="61CBD185" w14:textId="77777777" w:rsidR="00703535" w:rsidRDefault="00703535">
      <w:pPr>
        <w:pStyle w:val="CommentText"/>
      </w:pPr>
      <w:r>
        <w:rPr>
          <w:rStyle w:val="CommentReference"/>
        </w:rPr>
        <w:annotationRef/>
      </w:r>
      <w:r>
        <w:t xml:space="preserve">Again, delete if not applicable to the particular permit.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0E8A19" w15:done="0"/>
  <w15:commentEx w15:paraId="01D4A665" w15:done="0"/>
  <w15:commentEx w15:paraId="560024D7" w15:done="0"/>
  <w15:commentEx w15:paraId="5E923621" w15:done="0"/>
  <w15:commentEx w15:paraId="2A3381A8" w15:done="0"/>
  <w15:commentEx w15:paraId="1501D291" w15:done="0"/>
  <w15:commentEx w15:paraId="01F7B190" w15:done="0"/>
  <w15:commentEx w15:paraId="16638D39" w15:done="0"/>
  <w15:commentEx w15:paraId="042D881F" w15:done="0"/>
  <w15:commentEx w15:paraId="61CBD18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F5519" w14:textId="77777777" w:rsidR="009D621B" w:rsidRDefault="009D621B">
      <w:r>
        <w:separator/>
      </w:r>
    </w:p>
  </w:endnote>
  <w:endnote w:type="continuationSeparator" w:id="0">
    <w:p w14:paraId="1CD32351" w14:textId="77777777" w:rsidR="009D621B" w:rsidRDefault="009D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E924" w14:textId="588D33CE" w:rsidR="00823CA3" w:rsidRPr="00823CA3" w:rsidRDefault="00823CA3" w:rsidP="00823CA3">
    <w:pPr>
      <w:pStyle w:val="Footer"/>
      <w:tabs>
        <w:tab w:val="clear" w:pos="8640"/>
        <w:tab w:val="right" w:pos="9360"/>
      </w:tabs>
      <w:rPr>
        <w:rFonts w:ascii="Constantia" w:hAnsi="Constantia"/>
        <w:sz w:val="20"/>
        <w:szCs w:val="20"/>
      </w:rPr>
    </w:pPr>
    <w:r w:rsidRPr="00823CA3">
      <w:rPr>
        <w:rFonts w:ascii="Constantia" w:hAnsi="Constantia"/>
        <w:sz w:val="20"/>
        <w:szCs w:val="20"/>
      </w:rPr>
      <w:t xml:space="preserve">NMCWD </w:t>
    </w:r>
    <w:r w:rsidRPr="00823CA3">
      <w:rPr>
        <w:rFonts w:ascii="Constantia" w:hAnsi="Constantia"/>
        <w:sz w:val="20"/>
        <w:szCs w:val="20"/>
      </w:rPr>
      <w:tab/>
    </w:r>
    <w:r w:rsidRPr="00823CA3">
      <w:rPr>
        <w:rFonts w:ascii="Constantia" w:hAnsi="Constantia"/>
        <w:sz w:val="20"/>
        <w:szCs w:val="20"/>
      </w:rPr>
      <w:fldChar w:fldCharType="begin"/>
    </w:r>
    <w:r w:rsidRPr="00823CA3">
      <w:rPr>
        <w:rFonts w:ascii="Constantia" w:hAnsi="Constantia"/>
        <w:sz w:val="20"/>
        <w:szCs w:val="20"/>
      </w:rPr>
      <w:instrText xml:space="preserve"> PAGE   \* MERGEFORMAT </w:instrText>
    </w:r>
    <w:r w:rsidRPr="00823CA3">
      <w:rPr>
        <w:rFonts w:ascii="Constantia" w:hAnsi="Constantia"/>
        <w:sz w:val="20"/>
        <w:szCs w:val="20"/>
      </w:rPr>
      <w:fldChar w:fldCharType="separate"/>
    </w:r>
    <w:r w:rsidR="00453295">
      <w:rPr>
        <w:rFonts w:ascii="Constantia" w:hAnsi="Constantia"/>
        <w:noProof/>
        <w:sz w:val="20"/>
        <w:szCs w:val="20"/>
      </w:rPr>
      <w:t>2</w:t>
    </w:r>
    <w:r w:rsidRPr="00823CA3">
      <w:rPr>
        <w:rFonts w:ascii="Constantia" w:hAnsi="Constantia"/>
        <w:noProof/>
        <w:sz w:val="20"/>
        <w:szCs w:val="20"/>
      </w:rPr>
      <w:fldChar w:fldCharType="end"/>
    </w:r>
    <w:r w:rsidRPr="00823CA3">
      <w:rPr>
        <w:rFonts w:ascii="Constantia" w:hAnsi="Constantia"/>
        <w:sz w:val="20"/>
        <w:szCs w:val="20"/>
      </w:rPr>
      <w:tab/>
      <w:t>Maintenance Agreement Template</w:t>
    </w:r>
  </w:p>
  <w:p w14:paraId="782EED21" w14:textId="77777777" w:rsidR="00B647A1" w:rsidRPr="00823CA3" w:rsidRDefault="00823CA3" w:rsidP="00823CA3">
    <w:pPr>
      <w:pStyle w:val="Footer"/>
      <w:rPr>
        <w:rFonts w:ascii="Constantia" w:hAnsi="Constantia"/>
      </w:rPr>
    </w:pPr>
    <w:r w:rsidRPr="00823CA3">
      <w:rPr>
        <w:rFonts w:ascii="Constantia" w:hAnsi="Constantia"/>
        <w:sz w:val="20"/>
        <w:szCs w:val="20"/>
      </w:rPr>
      <w:t>1</w:t>
    </w:r>
    <w:r w:rsidR="00703535">
      <w:rPr>
        <w:rFonts w:ascii="Constantia" w:hAnsi="Constantia"/>
        <w:sz w:val="20"/>
        <w:szCs w:val="20"/>
      </w:rPr>
      <w:t>1</w:t>
    </w:r>
    <w:r w:rsidRPr="00823CA3">
      <w:rPr>
        <w:rFonts w:ascii="Constantia" w:hAnsi="Constantia"/>
        <w:sz w:val="20"/>
        <w:szCs w:val="20"/>
      </w:rPr>
      <w:t>-</w:t>
    </w:r>
    <w:r w:rsidR="00703535">
      <w:rPr>
        <w:rFonts w:ascii="Constantia" w:hAnsi="Constantia"/>
        <w:sz w:val="20"/>
        <w:szCs w:val="20"/>
      </w:rPr>
      <w:t>14-</w:t>
    </w:r>
    <w:r w:rsidRPr="00823CA3">
      <w:rPr>
        <w:rFonts w:ascii="Constantia" w:hAnsi="Constantia"/>
        <w:sz w:val="20"/>
        <w:szCs w:val="20"/>
      </w:rPr>
      <w:t>16</w:t>
    </w:r>
    <w:r w:rsidRPr="00823CA3">
      <w:rPr>
        <w:rFonts w:ascii="Constantia" w:hAnsi="Constanti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54417" w14:textId="77777777" w:rsidR="009D621B" w:rsidRDefault="009D621B">
      <w:r>
        <w:separator/>
      </w:r>
    </w:p>
  </w:footnote>
  <w:footnote w:type="continuationSeparator" w:id="0">
    <w:p w14:paraId="276CC425" w14:textId="77777777" w:rsidR="009D621B" w:rsidRDefault="009D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4F78" w14:textId="77777777" w:rsidR="00CE5149" w:rsidRDefault="009D621B">
    <w:pPr>
      <w:pStyle w:val="Header"/>
    </w:pPr>
    <w:r>
      <w:rPr>
        <w:noProof/>
      </w:rPr>
      <w:pict w14:anchorId="714DF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80584" o:spid="_x0000_s2050" type="#_x0000_t136" style="position:absolute;margin-left:0;margin-top:0;width:539.85pt;height:119.95pt;rotation:315;z-index:-2;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3EA89" w14:textId="77777777" w:rsidR="00CE5149" w:rsidRDefault="009D621B">
    <w:pPr>
      <w:pStyle w:val="Header"/>
    </w:pPr>
    <w:r>
      <w:rPr>
        <w:noProof/>
      </w:rPr>
      <w:pict w14:anchorId="58466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80585" o:spid="_x0000_s2051" type="#_x0000_t136" style="position:absolute;margin-left:0;margin-top:0;width:539.85pt;height:150.85pt;rotation:315;z-index:-1;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3E002" w14:textId="77777777" w:rsidR="00CE5149" w:rsidRDefault="009D621B">
    <w:pPr>
      <w:pStyle w:val="Header"/>
    </w:pPr>
    <w:r>
      <w:rPr>
        <w:noProof/>
      </w:rPr>
      <w:pict w14:anchorId="1F8CB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80583" o:spid="_x0000_s2049" type="#_x0000_t136" style="position:absolute;margin-left:0;margin-top:0;width:539.85pt;height:119.95pt;rotation:315;z-index:-3;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3FAA"/>
    <w:multiLevelType w:val="hybridMultilevel"/>
    <w:tmpl w:val="F2C0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C31EE"/>
    <w:multiLevelType w:val="hybridMultilevel"/>
    <w:tmpl w:val="6F0A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56C7F"/>
    <w:multiLevelType w:val="hybridMultilevel"/>
    <w:tmpl w:val="0748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97056"/>
    <w:multiLevelType w:val="multilevel"/>
    <w:tmpl w:val="53B851D0"/>
    <w:lvl w:ilvl="0">
      <w:start w:val="2"/>
      <w:numFmt w:val="decimal"/>
      <w:lvlText w:val="%1."/>
      <w:lvlJc w:val="left"/>
      <w:pPr>
        <w:tabs>
          <w:tab w:val="num" w:pos="360"/>
        </w:tabs>
        <w:ind w:left="360" w:hanging="360"/>
      </w:pPr>
    </w:lvl>
    <w:lvl w:ilvl="1">
      <w:start w:val="1"/>
      <w:numFmt w:val="lowerLetter"/>
      <w:lvlText w:val="%2."/>
      <w:lvlJc w:val="right"/>
      <w:pPr>
        <w:tabs>
          <w:tab w:val="num" w:pos="720"/>
        </w:tabs>
        <w:ind w:left="720" w:hanging="360"/>
      </w:pPr>
      <w:rPr>
        <w:rFonts w:ascii="Lucida Sans Unicode" w:eastAsia="Times New Roman" w:hAnsi="Lucida Sans Unicode" w:cs="Lucida Sans Unicode"/>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31472B"/>
    <w:multiLevelType w:val="hybridMultilevel"/>
    <w:tmpl w:val="AD0E8CA4"/>
    <w:lvl w:ilvl="0" w:tplc="D4E26AC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DF571D"/>
    <w:multiLevelType w:val="multilevel"/>
    <w:tmpl w:val="E5B2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94762"/>
    <w:multiLevelType w:val="hybridMultilevel"/>
    <w:tmpl w:val="9BE8A5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CBC7EEC"/>
    <w:multiLevelType w:val="singleLevel"/>
    <w:tmpl w:val="CC345F76"/>
    <w:lvl w:ilvl="0">
      <w:start w:val="1"/>
      <w:numFmt w:val="decimal"/>
      <w:lvlText w:val="%1."/>
      <w:lvlJc w:val="left"/>
      <w:pPr>
        <w:tabs>
          <w:tab w:val="num" w:pos="1440"/>
        </w:tabs>
        <w:ind w:left="1440" w:hanging="720"/>
      </w:pPr>
      <w:rPr>
        <w:rFonts w:hint="default"/>
      </w:rPr>
    </w:lvl>
  </w:abstractNum>
  <w:abstractNum w:abstractNumId="8" w15:restartNumberingAfterBreak="0">
    <w:nsid w:val="7E3D3EC7"/>
    <w:multiLevelType w:val="multilevel"/>
    <w:tmpl w:val="CBCAB87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5"/>
  </w:num>
  <w:num w:numId="3">
    <w:abstractNumId w:val="2"/>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6"/>
    <w:lvlOverride w:ilvl="0">
      <w:lvl w:ilvl="0" w:tplc="0409000F">
        <w:start w:val="1"/>
        <w:numFmt w:val="lowerRoman"/>
        <w:lvlText w:val="%1."/>
        <w:lvlJc w:val="right"/>
        <w:pPr>
          <w:ind w:left="252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6"/>
    <w:lvlOverride w:ilvl="0">
      <w:lvl w:ilvl="0" w:tplc="0409000F">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7D5"/>
    <w:rsid w:val="00054656"/>
    <w:rsid w:val="00055794"/>
    <w:rsid w:val="0006553D"/>
    <w:rsid w:val="000708D1"/>
    <w:rsid w:val="000713A7"/>
    <w:rsid w:val="000B7429"/>
    <w:rsid w:val="00100288"/>
    <w:rsid w:val="00191827"/>
    <w:rsid w:val="001E1780"/>
    <w:rsid w:val="002866D6"/>
    <w:rsid w:val="00297F80"/>
    <w:rsid w:val="002C7FD7"/>
    <w:rsid w:val="00301253"/>
    <w:rsid w:val="00321755"/>
    <w:rsid w:val="003977B1"/>
    <w:rsid w:val="003A0D3D"/>
    <w:rsid w:val="003C2CFB"/>
    <w:rsid w:val="003F78EE"/>
    <w:rsid w:val="00424419"/>
    <w:rsid w:val="00434D53"/>
    <w:rsid w:val="00453295"/>
    <w:rsid w:val="00490293"/>
    <w:rsid w:val="004D45AA"/>
    <w:rsid w:val="004F4082"/>
    <w:rsid w:val="005639FC"/>
    <w:rsid w:val="00583457"/>
    <w:rsid w:val="00594EBF"/>
    <w:rsid w:val="005D399A"/>
    <w:rsid w:val="005E24A0"/>
    <w:rsid w:val="00615E2F"/>
    <w:rsid w:val="00621D3B"/>
    <w:rsid w:val="00684855"/>
    <w:rsid w:val="006A0A66"/>
    <w:rsid w:val="006B1CC8"/>
    <w:rsid w:val="006D40D1"/>
    <w:rsid w:val="00703535"/>
    <w:rsid w:val="00732184"/>
    <w:rsid w:val="007B0897"/>
    <w:rsid w:val="007C7855"/>
    <w:rsid w:val="007D3D07"/>
    <w:rsid w:val="007E18B5"/>
    <w:rsid w:val="007F5D2A"/>
    <w:rsid w:val="00810FA1"/>
    <w:rsid w:val="00823CA3"/>
    <w:rsid w:val="00841338"/>
    <w:rsid w:val="00873336"/>
    <w:rsid w:val="00913D56"/>
    <w:rsid w:val="009740DB"/>
    <w:rsid w:val="009B20D6"/>
    <w:rsid w:val="009D621B"/>
    <w:rsid w:val="00AC59E4"/>
    <w:rsid w:val="00B014E4"/>
    <w:rsid w:val="00B33E4D"/>
    <w:rsid w:val="00B3427B"/>
    <w:rsid w:val="00B647A1"/>
    <w:rsid w:val="00B752A5"/>
    <w:rsid w:val="00B80D5F"/>
    <w:rsid w:val="00BA55DF"/>
    <w:rsid w:val="00BB1C22"/>
    <w:rsid w:val="00C11709"/>
    <w:rsid w:val="00CB1EF9"/>
    <w:rsid w:val="00CD0053"/>
    <w:rsid w:val="00CD0C8A"/>
    <w:rsid w:val="00CD3A03"/>
    <w:rsid w:val="00CE5149"/>
    <w:rsid w:val="00CF06C5"/>
    <w:rsid w:val="00D27866"/>
    <w:rsid w:val="00D3064A"/>
    <w:rsid w:val="00D37E2D"/>
    <w:rsid w:val="00D641D6"/>
    <w:rsid w:val="00D76DCA"/>
    <w:rsid w:val="00D90786"/>
    <w:rsid w:val="00E32676"/>
    <w:rsid w:val="00E36145"/>
    <w:rsid w:val="00E61A7F"/>
    <w:rsid w:val="00E65B90"/>
    <w:rsid w:val="00E762EE"/>
    <w:rsid w:val="00EB4DD9"/>
    <w:rsid w:val="00EC1175"/>
    <w:rsid w:val="00EF5C08"/>
    <w:rsid w:val="00F667D5"/>
    <w:rsid w:val="00F916A4"/>
    <w:rsid w:val="00FF2D59"/>
    <w:rsid w:val="00FF3696"/>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17BB6"/>
  <w15:docId w15:val="{A5E19B25-EB02-4C97-8D4C-AA974D4B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90293"/>
    <w:pPr>
      <w:keepNext/>
      <w:outlineLvl w:val="0"/>
    </w:pPr>
    <w:rPr>
      <w:b/>
      <w:bCs/>
    </w:rPr>
  </w:style>
  <w:style w:type="paragraph" w:styleId="Heading2">
    <w:name w:val="heading 2"/>
    <w:basedOn w:val="Normal"/>
    <w:next w:val="Normal"/>
    <w:link w:val="Heading2Char"/>
    <w:qFormat/>
    <w:rsid w:val="0049029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490293"/>
    <w:pPr>
      <w:ind w:left="720"/>
    </w:pPr>
  </w:style>
  <w:style w:type="character" w:customStyle="1" w:styleId="Heading1Char">
    <w:name w:val="Heading 1 Char"/>
    <w:link w:val="Heading1"/>
    <w:rsid w:val="00490293"/>
    <w:rPr>
      <w:b/>
      <w:bCs/>
      <w:sz w:val="24"/>
      <w:szCs w:val="24"/>
    </w:rPr>
  </w:style>
  <w:style w:type="character" w:customStyle="1" w:styleId="Heading2Char">
    <w:name w:val="Heading 2 Char"/>
    <w:link w:val="Heading2"/>
    <w:semiHidden/>
    <w:rsid w:val="00490293"/>
    <w:rPr>
      <w:rFonts w:ascii="Cambria" w:eastAsia="Times New Roman" w:hAnsi="Cambria" w:cs="Times New Roman"/>
      <w:b/>
      <w:bCs/>
      <w:i/>
      <w:iCs/>
      <w:sz w:val="28"/>
      <w:szCs w:val="28"/>
    </w:rPr>
  </w:style>
  <w:style w:type="paragraph" w:styleId="BodyTextIndent">
    <w:name w:val="Body Text Indent"/>
    <w:basedOn w:val="Normal"/>
    <w:link w:val="BodyTextIndentChar"/>
    <w:rsid w:val="00490293"/>
    <w:pPr>
      <w:ind w:firstLine="720"/>
    </w:pPr>
    <w:rPr>
      <w:color w:val="000000"/>
      <w:szCs w:val="20"/>
    </w:rPr>
  </w:style>
  <w:style w:type="character" w:customStyle="1" w:styleId="BodyTextIndentChar">
    <w:name w:val="Body Text Indent Char"/>
    <w:link w:val="BodyTextIndent"/>
    <w:rsid w:val="00490293"/>
    <w:rPr>
      <w:color w:val="000000"/>
      <w:sz w:val="24"/>
    </w:rPr>
  </w:style>
  <w:style w:type="character" w:customStyle="1" w:styleId="FooterChar">
    <w:name w:val="Footer Char"/>
    <w:link w:val="Footer"/>
    <w:uiPriority w:val="99"/>
    <w:rsid w:val="000B7429"/>
    <w:rPr>
      <w:sz w:val="24"/>
      <w:szCs w:val="24"/>
    </w:rPr>
  </w:style>
  <w:style w:type="paragraph" w:styleId="BalloonText">
    <w:name w:val="Balloon Text"/>
    <w:basedOn w:val="Normal"/>
    <w:link w:val="BalloonTextChar"/>
    <w:rsid w:val="00E65B90"/>
    <w:rPr>
      <w:rFonts w:ascii="Tahoma" w:hAnsi="Tahoma" w:cs="Tahoma"/>
      <w:sz w:val="16"/>
      <w:szCs w:val="16"/>
    </w:rPr>
  </w:style>
  <w:style w:type="character" w:customStyle="1" w:styleId="BalloonTextChar">
    <w:name w:val="Balloon Text Char"/>
    <w:link w:val="BalloonText"/>
    <w:rsid w:val="00E65B90"/>
    <w:rPr>
      <w:rFonts w:ascii="Tahoma" w:hAnsi="Tahoma" w:cs="Tahoma"/>
      <w:sz w:val="16"/>
      <w:szCs w:val="16"/>
    </w:rPr>
  </w:style>
  <w:style w:type="character" w:styleId="CommentReference">
    <w:name w:val="annotation reference"/>
    <w:uiPriority w:val="99"/>
    <w:rsid w:val="00B014E4"/>
    <w:rPr>
      <w:sz w:val="16"/>
      <w:szCs w:val="16"/>
    </w:rPr>
  </w:style>
  <w:style w:type="paragraph" w:styleId="CommentText">
    <w:name w:val="annotation text"/>
    <w:basedOn w:val="Normal"/>
    <w:link w:val="CommentTextChar"/>
    <w:uiPriority w:val="99"/>
    <w:rsid w:val="00B014E4"/>
    <w:rPr>
      <w:sz w:val="20"/>
      <w:szCs w:val="20"/>
    </w:rPr>
  </w:style>
  <w:style w:type="character" w:customStyle="1" w:styleId="CommentTextChar">
    <w:name w:val="Comment Text Char"/>
    <w:basedOn w:val="DefaultParagraphFont"/>
    <w:link w:val="CommentText"/>
    <w:uiPriority w:val="99"/>
    <w:rsid w:val="00B014E4"/>
  </w:style>
  <w:style w:type="paragraph" w:styleId="CommentSubject">
    <w:name w:val="annotation subject"/>
    <w:basedOn w:val="CommentText"/>
    <w:next w:val="CommentText"/>
    <w:link w:val="CommentSubjectChar"/>
    <w:rsid w:val="00B014E4"/>
    <w:rPr>
      <w:b/>
      <w:bCs/>
    </w:rPr>
  </w:style>
  <w:style w:type="character" w:customStyle="1" w:styleId="CommentSubjectChar">
    <w:name w:val="Comment Subject Char"/>
    <w:link w:val="CommentSubject"/>
    <w:rsid w:val="00B014E4"/>
    <w:rPr>
      <w:b/>
      <w:bCs/>
    </w:rPr>
  </w:style>
  <w:style w:type="paragraph" w:styleId="Revision">
    <w:name w:val="Revision"/>
    <w:hidden/>
    <w:uiPriority w:val="99"/>
    <w:semiHidden/>
    <w:rsid w:val="00615E2F"/>
    <w:rPr>
      <w:sz w:val="24"/>
      <w:szCs w:val="24"/>
    </w:rPr>
  </w:style>
  <w:style w:type="character" w:styleId="Hyperlink">
    <w:name w:val="Hyperlink"/>
    <w:uiPriority w:val="99"/>
    <w:unhideWhenUsed/>
    <w:rsid w:val="00EF5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79226">
      <w:bodyDiv w:val="1"/>
      <w:marLeft w:val="0"/>
      <w:marRight w:val="0"/>
      <w:marTop w:val="0"/>
      <w:marBottom w:val="0"/>
      <w:divBdr>
        <w:top w:val="none" w:sz="0" w:space="0" w:color="auto"/>
        <w:left w:val="none" w:sz="0" w:space="0" w:color="auto"/>
        <w:bottom w:val="none" w:sz="0" w:space="0" w:color="auto"/>
        <w:right w:val="none" w:sz="0" w:space="0" w:color="auto"/>
      </w:divBdr>
    </w:div>
    <w:div w:id="19449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44B8-7CAB-40CF-AF46-0634B071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ATTACHMENT B</vt:lpstr>
    </vt:vector>
  </TitlesOfParts>
  <Company>Microsoft</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Smith Parker</dc:creator>
  <cp:lastModifiedBy>Randy Anhorn</cp:lastModifiedBy>
  <cp:revision>2</cp:revision>
  <cp:lastPrinted>2016-10-02T22:55:00Z</cp:lastPrinted>
  <dcterms:created xsi:type="dcterms:W3CDTF">2016-11-15T16:24:00Z</dcterms:created>
  <dcterms:modified xsi:type="dcterms:W3CDTF">2016-11-15T16:24:00Z</dcterms:modified>
</cp:coreProperties>
</file>